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8865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8865235"/>
                    </a:xfrm>
                    <a:prstGeom prst="rect">
                      <a:avLst/>
                    </a:prstGeom>
                    <a:noFill/>
                  </pic:spPr>
                </pic:pic>
              </a:graphicData>
            </a:graphic>
          </wp:anchor>
        </w:drawing>
      </w:r>
    </w:p>
    <w:p>
      <w:pPr>
        <w:sectPr>
          <w:pgSz w:w="11900" w:h="16838" w:orient="portrait"/>
          <w:cols w:equalWidth="0" w:num="1">
            <w:col w:w="10940"/>
          </w:cols>
          <w:pgMar w:left="480" w:top="236" w:right="479" w:bottom="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40" w:type="dxa"/>
            <w:vAlign w:val="bottom"/>
            <w:gridSpan w:val="2"/>
          </w:tcPr>
          <w:p>
            <w:pPr>
              <w:jc w:val="right"/>
              <w:ind w:right="200"/>
              <w:spacing w:after="0"/>
              <w:rPr>
                <w:sz w:val="20"/>
                <w:szCs w:val="20"/>
                <w:color w:val="auto"/>
              </w:rPr>
            </w:pPr>
            <w:r>
              <w:rPr>
                <w:rFonts w:ascii="Arial" w:cs="Arial" w:eastAsia="Arial" w:hAnsi="Arial"/>
                <w:sz w:val="7"/>
                <w:szCs w:val="7"/>
                <w:color w:val="auto"/>
                <w:w w:val="71"/>
              </w:rPr>
              <w:t>*</w:t>
            </w:r>
          </w:p>
        </w:tc>
        <w:tc>
          <w:tcPr>
            <w:tcW w:w="1560" w:type="dxa"/>
            <w:vAlign w:val="bottom"/>
          </w:tcPr>
          <w:p>
            <w:pPr>
              <w:ind w:left="20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560" w:type="dxa"/>
            <w:vAlign w:val="bottom"/>
            <w:vMerge w:val="restart"/>
          </w:tcPr>
          <w:p>
            <w:pPr>
              <w:ind w:left="20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3020" w:type="dxa"/>
            <w:vAlign w:val="bottom"/>
            <w:gridSpan w:val="4"/>
            <w:vMerge w:val="restart"/>
          </w:tcPr>
          <w:p>
            <w:pPr>
              <w:spacing w:after="0" w:line="256" w:lineRule="exact"/>
              <w:rPr>
                <w:rFonts w:ascii="Arial" w:cs="Arial" w:eastAsia="Arial" w:hAnsi="Arial"/>
                <w:sz w:val="24"/>
                <w:szCs w:val="24"/>
                <w:color w:val="0000EE"/>
                <w:w w:val="97"/>
              </w:rPr>
            </w:pPr>
            <w:hyperlink r:id="rId10">
              <w:r>
                <w:rPr>
                  <w:rFonts w:ascii="Arial" w:cs="Arial" w:eastAsia="Arial" w:hAnsi="Arial"/>
                  <w:sz w:val="24"/>
                  <w:szCs w:val="24"/>
                  <w:color w:val="0000EE"/>
                  <w:w w:val="97"/>
                </w:rPr>
                <w:t>Atalaya Capital Management</w:t>
              </w:r>
            </w:hyperlink>
          </w:p>
        </w:tc>
        <w:tc>
          <w:tcPr>
            <w:tcW w:w="1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3020" w:type="dxa"/>
            <w:vAlign w:val="bottom"/>
            <w:gridSpan w:val="4"/>
            <w:vMerge w:val="continue"/>
          </w:tcPr>
          <w:p>
            <w:pPr>
              <w:spacing w:after="0"/>
              <w:rPr>
                <w:sz w:val="13"/>
                <w:szCs w:val="13"/>
                <w:color w:val="auto"/>
              </w:rPr>
            </w:pPr>
          </w:p>
        </w:tc>
        <w:tc>
          <w:tcPr>
            <w:tcW w:w="1560" w:type="dxa"/>
            <w:vAlign w:val="bottom"/>
          </w:tcPr>
          <w:p>
            <w:pPr>
              <w:ind w:left="20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280" w:type="dxa"/>
            <w:vAlign w:val="bottom"/>
            <w:tcBorders>
              <w:top w:val="single" w:sz="8" w:color="0000EE"/>
              <w:bottom w:val="single" w:sz="8" w:color="0000EE"/>
            </w:tcBorders>
          </w:tcPr>
          <w:p>
            <w:pPr>
              <w:spacing w:after="0" w:line="250" w:lineRule="exact"/>
              <w:rPr>
                <w:rFonts w:ascii="Arial" w:cs="Arial" w:eastAsia="Arial" w:hAnsi="Arial"/>
                <w:sz w:val="24"/>
                <w:szCs w:val="24"/>
                <w:color w:val="0000EE"/>
                <w:w w:val="88"/>
              </w:rPr>
            </w:pPr>
            <w:hyperlink r:id="rId10">
              <w:r>
                <w:rPr>
                  <w:rFonts w:ascii="Arial" w:cs="Arial" w:eastAsia="Arial" w:hAnsi="Arial"/>
                  <w:sz w:val="24"/>
                  <w:szCs w:val="24"/>
                  <w:color w:val="0000EE"/>
                  <w:w w:val="88"/>
                </w:rPr>
                <w:t>LP</w:t>
              </w:r>
            </w:hyperlink>
          </w:p>
        </w:tc>
        <w:tc>
          <w:tcPr>
            <w:tcW w:w="2500" w:type="dxa"/>
            <w:vAlign w:val="bottom"/>
            <w:tcBorders>
              <w:top w:val="single" w:sz="8" w:color="0000EE"/>
            </w:tcBorders>
          </w:tcPr>
          <w:p>
            <w:pPr>
              <w:spacing w:after="0"/>
              <w:rPr>
                <w:sz w:val="21"/>
                <w:szCs w:val="21"/>
                <w:color w:val="auto"/>
              </w:rPr>
            </w:pPr>
          </w:p>
        </w:tc>
        <w:tc>
          <w:tcPr>
            <w:tcW w:w="20" w:type="dxa"/>
            <w:vAlign w:val="bottom"/>
            <w:tcBorders>
              <w:top w:val="single" w:sz="8" w:color="0000EE"/>
            </w:tcBorders>
          </w:tcPr>
          <w:p>
            <w:pPr>
              <w:spacing w:after="0"/>
              <w:rPr>
                <w:sz w:val="21"/>
                <w:szCs w:val="21"/>
                <w:color w:val="auto"/>
              </w:rPr>
            </w:pPr>
          </w:p>
        </w:tc>
        <w:tc>
          <w:tcPr>
            <w:tcW w:w="220" w:type="dxa"/>
            <w:vAlign w:val="bottom"/>
          </w:tcPr>
          <w:p>
            <w:pPr>
              <w:spacing w:after="0"/>
              <w:rPr>
                <w:sz w:val="21"/>
                <w:szCs w:val="21"/>
                <w:color w:val="auto"/>
              </w:rPr>
            </w:pPr>
          </w:p>
        </w:tc>
        <w:tc>
          <w:tcPr>
            <w:tcW w:w="1560" w:type="dxa"/>
            <w:vAlign w:val="bottom"/>
          </w:tcPr>
          <w:p>
            <w:pPr>
              <w:ind w:left="200"/>
              <w:spacing w:after="0"/>
              <w:rPr>
                <w:sz w:val="20"/>
                <w:szCs w:val="20"/>
                <w:color w:val="auto"/>
              </w:rPr>
            </w:pPr>
            <w:r>
              <w:rPr>
                <w:rFonts w:ascii="Arial" w:cs="Arial" w:eastAsia="Arial" w:hAnsi="Arial"/>
                <w:sz w:val="20"/>
                <w:szCs w:val="20"/>
                <w:color w:val="0000FF"/>
              </w:rPr>
              <w:t>10/08/2021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0"/>
          <w:szCs w:val="20"/>
          <w:color w:val="auto"/>
        </w:rPr>
      </w:pPr>
    </w:p>
    <w:p>
      <w:pPr>
        <w:spacing w:after="0"/>
        <w:rPr>
          <w:rFonts w:ascii="Arial" w:cs="Arial" w:eastAsia="Arial" w:hAnsi="Arial"/>
          <w:sz w:val="23"/>
          <w:szCs w:val="23"/>
          <w:color w:val="0000EE"/>
        </w:rPr>
      </w:pPr>
      <w:hyperlink r:id="rId11">
        <w:r>
          <w:rPr>
            <w:rFonts w:ascii="Arial" w:cs="Arial" w:eastAsia="Arial" w:hAnsi="Arial"/>
            <w:sz w:val="23"/>
            <w:szCs w:val="23"/>
            <w:u w:val="single" w:color="auto"/>
            <w:color w:val="0000EE"/>
          </w:rPr>
          <w:t>Live Oak Acquisition Corp II</w:t>
        </w:r>
        <w:r>
          <w:rPr>
            <w:rFonts w:ascii="Arial" w:cs="Arial" w:eastAsia="Arial" w:hAnsi="Arial"/>
            <w:sz w:val="23"/>
            <w:szCs w:val="23"/>
            <w:color w:val="0000EE"/>
          </w:rPr>
          <w:t xml:space="preserve"> </w:t>
        </w:r>
      </w:hyperlink>
      <w:r>
        <w:rPr>
          <w:rFonts w:ascii="Arial" w:cs="Arial" w:eastAsia="Arial" w:hAnsi="Arial"/>
          <w:sz w:val="23"/>
          <w:szCs w:val="23"/>
          <w:color w:val="000000"/>
        </w:rPr>
        <w:t>[</w:t>
      </w:r>
      <w:r>
        <w:rPr>
          <w:rFonts w:ascii="Arial" w:cs="Arial" w:eastAsia="Arial" w:hAnsi="Arial"/>
          <w:sz w:val="23"/>
          <w:szCs w:val="23"/>
          <w:color w:val="0000EE"/>
        </w:rPr>
        <w:t xml:space="preserve"> </w:t>
      </w:r>
      <w:r>
        <w:rPr>
          <w:rFonts w:ascii="Arial" w:cs="Arial" w:eastAsia="Arial" w:hAnsi="Arial"/>
          <w:sz w:val="18"/>
          <w:szCs w:val="18"/>
          <w:color w:val="0000FF"/>
        </w:rPr>
        <w:t>LOKB</w:t>
      </w:r>
      <w:r>
        <w:rPr>
          <w:rFonts w:ascii="Arial" w:cs="Arial" w:eastAsia="Arial" w:hAnsi="Arial"/>
          <w:sz w:val="23"/>
          <w:szCs w:val="23"/>
          <w:color w:val="0000EE"/>
        </w:rPr>
        <w:t xml:space="preserve"> </w:t>
      </w:r>
      <w:r>
        <w:rPr>
          <w:rFonts w:ascii="Arial" w:cs="Arial" w:eastAsia="Arial" w:hAnsi="Arial"/>
          <w:sz w:val="23"/>
          <w:szCs w:val="23"/>
          <w:color w:val="000000"/>
        </w:rPr>
        <w:t>]</w:t>
      </w:r>
    </w:p>
    <w:p>
      <w:pPr>
        <w:spacing w:after="0" w:line="473" w:lineRule="exact"/>
        <w:rPr>
          <w:sz w:val="20"/>
          <w:szCs w:val="20"/>
          <w:color w:val="auto"/>
        </w:rPr>
      </w:pPr>
    </w:p>
    <w:p>
      <w:pPr>
        <w:sectPr>
          <w:pgSz w:w="11900" w:h="16838" w:orient="portrait"/>
          <w:cols w:equalWidth="0" w:num="2">
            <w:col w:w="4720" w:space="280"/>
            <w:col w:w="5940"/>
          </w:cols>
          <w:pgMar w:left="480" w:top="236" w:right="479" w:bottom="0" w:gutter="0" w:footer="0" w:header="0"/>
          <w:type w:val="continuous"/>
        </w:sectPr>
      </w:pPr>
    </w:p>
    <w:p>
      <w:pPr>
        <w:spacing w:after="0" w:line="255" w:lineRule="exact"/>
        <w:rPr>
          <w:sz w:val="20"/>
          <w:szCs w:val="20"/>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0"/>
          <w:szCs w:val="20"/>
          <w:color w:val="auto"/>
        </w:rPr>
      </w:pPr>
    </w:p>
    <w:p>
      <w:pPr>
        <w:ind w:left="140" w:right="1597"/>
        <w:spacing w:after="0" w:line="269" w:lineRule="auto"/>
        <w:rPr>
          <w:sz w:val="20"/>
          <w:szCs w:val="20"/>
          <w:color w:val="auto"/>
        </w:rPr>
      </w:pPr>
      <w:r>
        <w:rPr>
          <w:rFonts w:ascii="Arial" w:cs="Arial" w:eastAsia="Arial" w:hAnsi="Arial"/>
          <w:sz w:val="20"/>
          <w:szCs w:val="20"/>
          <w:color w:val="0000FF"/>
        </w:rPr>
        <w:t>ONE ROCKEFELLER PLAZA, 32ND FLOOR</w:t>
      </w:r>
    </w:p>
    <w:p>
      <w:pPr>
        <w:spacing w:after="0" w:line="349" w:lineRule="exact"/>
        <w:rPr>
          <w:sz w:val="20"/>
          <w:szCs w:val="20"/>
          <w:color w:val="auto"/>
        </w:rPr>
      </w:pPr>
    </w:p>
    <w:p>
      <w:pPr>
        <w:ind w:left="100"/>
        <w:spacing w:after="0"/>
        <w:rPr>
          <w:sz w:val="20"/>
          <w:szCs w:val="20"/>
          <w:color w:val="auto"/>
        </w:rPr>
      </w:pPr>
      <w:r>
        <w:rPr>
          <w:rFonts w:ascii="Arial" w:cs="Arial" w:eastAsia="Arial" w:hAnsi="Arial"/>
          <w:sz w:val="15"/>
          <w:szCs w:val="15"/>
          <w:color w:val="auto"/>
        </w:rPr>
        <w:t>(Street)</w:t>
      </w:r>
    </w:p>
    <w:p>
      <w:pPr>
        <w:spacing w:after="0" w:line="29" w:lineRule="exact"/>
        <w:rPr>
          <w:sz w:val="20"/>
          <w:szCs w:val="20"/>
          <w:color w:val="auto"/>
        </w:rPr>
      </w:pPr>
    </w:p>
    <w:p>
      <w:pPr>
        <w:ind w:left="140" w:right="1597"/>
        <w:spacing w:after="0"/>
        <w:rPr>
          <w:sz w:val="20"/>
          <w:szCs w:val="20"/>
          <w:color w:val="auto"/>
        </w:rPr>
      </w:pPr>
      <w:r>
        <w:rPr>
          <w:rFonts w:ascii="Arial" w:cs="Arial" w:eastAsia="Arial" w:hAnsi="Arial"/>
          <w:sz w:val="39"/>
          <w:szCs w:val="39"/>
          <w:color w:val="0000FF"/>
          <w:vertAlign w:val="superscript"/>
        </w:rPr>
        <w:t>NEW</w:t>
      </w:r>
      <w:r>
        <w:rPr>
          <w:rFonts w:ascii="Arial" w:cs="Arial" w:eastAsia="Arial" w:hAnsi="Arial"/>
          <w:sz w:val="20"/>
          <w:szCs w:val="20"/>
          <w:color w:val="0000FF"/>
        </w:rPr>
        <w:t xml:space="preserve"> NY 10020 YORK</w:t>
      </w:r>
    </w:p>
    <w:p>
      <w:pPr>
        <w:spacing w:after="0" w:line="20" w:lineRule="exact"/>
        <w:rPr>
          <w:sz w:val="20"/>
          <w:szCs w:val="20"/>
          <w:color w:val="auto"/>
        </w:rPr>
      </w:pPr>
      <w:r>
        <w:rPr>
          <w:sz w:val="20"/>
          <w:szCs w:val="20"/>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9" w:lineRule="exact"/>
        <w:rPr>
          <w:sz w:val="20"/>
          <w:szCs w:val="20"/>
          <w:color w:val="auto"/>
        </w:rPr>
      </w:pPr>
    </w:p>
    <w:p>
      <w:pPr>
        <w:ind w:left="523"/>
        <w:spacing w:after="0"/>
        <w:tabs>
          <w:tab w:leader="none" w:pos="1722" w:val="left"/>
          <w:tab w:leader="none" w:pos="2042"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10% Owner</w:t>
      </w:r>
    </w:p>
    <w:p>
      <w:pPr>
        <w:spacing w:after="0" w:line="72" w:lineRule="exact"/>
        <w:rPr>
          <w:sz w:val="20"/>
          <w:szCs w:val="20"/>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0"/>
          <w:szCs w:val="20"/>
          <w:color w:val="auto"/>
        </w:rPr>
      </w:pPr>
      <w:r>
        <w:rPr>
          <w:sz w:val="20"/>
          <w:szCs w:val="20"/>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00" w:lineRule="exact"/>
        <w:rPr>
          <w:rFonts w:ascii="Arial" w:cs="Arial" w:eastAsia="Arial" w:hAnsi="Arial"/>
          <w:sz w:val="15"/>
          <w:szCs w:val="15"/>
          <w:color w:val="auto"/>
        </w:rPr>
      </w:pPr>
    </w:p>
    <w:p>
      <w:pPr>
        <w:spacing w:after="0" w:line="206"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0"/>
          <w:szCs w:val="20"/>
          <w:color w:val="auto"/>
        </w:rPr>
      </w:pPr>
    </w:p>
    <w:p>
      <w:pPr>
        <w:ind w:left="451" w:right="340"/>
        <w:spacing w:after="0" w:line="239" w:lineRule="auto"/>
        <w:rPr>
          <w:sz w:val="20"/>
          <w:szCs w:val="20"/>
          <w:color w:val="auto"/>
        </w:rPr>
      </w:pPr>
      <w:r>
        <w:rPr>
          <w:rFonts w:ascii="Arial" w:cs="Arial" w:eastAsia="Arial" w:hAnsi="Arial"/>
          <w:sz w:val="15"/>
          <w:szCs w:val="15"/>
          <w:color w:val="auto"/>
        </w:rPr>
        <w:t>Form filed by One Reporting Person</w:t>
      </w:r>
    </w:p>
    <w:p>
      <w:pPr>
        <w:spacing w:after="0" w:line="47" w:lineRule="exact"/>
        <w:rPr>
          <w:sz w:val="20"/>
          <w:szCs w:val="20"/>
          <w:color w:val="auto"/>
        </w:rPr>
      </w:pPr>
    </w:p>
    <w:p>
      <w:pPr>
        <w:ind w:left="451" w:right="32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More than One Reporting Person</w:t>
      </w:r>
    </w:p>
    <w:p>
      <w:pPr>
        <w:spacing w:after="0" w:line="355" w:lineRule="exact"/>
        <w:rPr>
          <w:sz w:val="20"/>
          <w:szCs w:val="20"/>
          <w:color w:val="auto"/>
        </w:rPr>
      </w:pPr>
    </w:p>
    <w:p>
      <w:pPr>
        <w:sectPr>
          <w:pgSz w:w="11900" w:h="16838" w:orient="portrait"/>
          <w:cols w:equalWidth="0" w:num="3">
            <w:col w:w="4277" w:space="720"/>
            <w:col w:w="3003" w:space="269"/>
            <w:col w:w="2671"/>
          </w:cols>
          <w:pgMar w:left="480" w:top="236" w:right="479" w:bottom="0" w:gutter="0" w:footer="0" w:header="0"/>
          <w:type w:val="continuous"/>
        </w:sectPr>
      </w:pPr>
    </w:p>
    <w:p>
      <w:pPr>
        <w:spacing w:after="0" w:line="201" w:lineRule="exact"/>
        <w:rPr>
          <w:sz w:val="20"/>
          <w:szCs w:val="20"/>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2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920" w:type="dxa"/>
            <w:vAlign w:val="bottom"/>
          </w:tcPr>
          <w:p>
            <w:pPr>
              <w:ind w:left="60"/>
              <w:spacing w:after="0"/>
              <w:rPr>
                <w:sz w:val="20"/>
                <w:szCs w:val="20"/>
                <w:color w:val="auto"/>
              </w:rPr>
            </w:pPr>
            <w:r>
              <w:rPr>
                <w:rFonts w:ascii="Arial" w:cs="Arial" w:eastAsia="Arial" w:hAnsi="Arial"/>
                <w:sz w:val="15"/>
                <w:szCs w:val="15"/>
                <w:b w:val="1"/>
                <w:bCs w:val="1"/>
                <w:color w:val="auto"/>
              </w:rPr>
              <w:t>2. Amount of Securities</w:t>
            </w:r>
          </w:p>
        </w:tc>
        <w:tc>
          <w:tcPr>
            <w:tcW w:w="1400" w:type="dxa"/>
            <w:vAlign w:val="bottom"/>
            <w:gridSpan w:val="3"/>
          </w:tcPr>
          <w:p>
            <w:pPr>
              <w:ind w:left="220"/>
              <w:spacing w:after="0"/>
              <w:rPr>
                <w:sz w:val="20"/>
                <w:szCs w:val="20"/>
                <w:color w:val="auto"/>
              </w:rPr>
            </w:pPr>
            <w:r>
              <w:rPr>
                <w:rFonts w:ascii="Arial" w:cs="Arial" w:eastAsia="Arial" w:hAnsi="Arial"/>
                <w:sz w:val="15"/>
                <w:szCs w:val="15"/>
                <w:b w:val="1"/>
                <w:bCs w:val="1"/>
                <w:color w:val="auto"/>
              </w:rPr>
              <w:t>3. Ownership</w:t>
            </w:r>
          </w:p>
        </w:tc>
        <w:tc>
          <w:tcPr>
            <w:tcW w:w="2780" w:type="dxa"/>
            <w:vAlign w:val="bottom"/>
            <w:gridSpan w:val="4"/>
          </w:tcPr>
          <w:p>
            <w:pPr>
              <w:spacing w:after="0"/>
              <w:rPr>
                <w:sz w:val="20"/>
                <w:szCs w:val="20"/>
                <w:color w:val="auto"/>
              </w:rPr>
            </w:pPr>
            <w:r>
              <w:rPr>
                <w:rFonts w:ascii="Arial" w:cs="Arial" w:eastAsia="Arial" w:hAnsi="Arial"/>
                <w:sz w:val="15"/>
                <w:szCs w:val="15"/>
                <w:b w:val="1"/>
                <w:bCs w:val="1"/>
                <w:color w:val="auto"/>
              </w:rPr>
              <w:t>4. Nature of 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92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400" w:type="dxa"/>
            <w:vAlign w:val="bottom"/>
            <w:gridSpan w:val="3"/>
          </w:tcPr>
          <w:p>
            <w:pPr>
              <w:ind w:left="220"/>
              <w:spacing w:after="0" w:line="165" w:lineRule="exact"/>
              <w:rPr>
                <w:sz w:val="20"/>
                <w:szCs w:val="20"/>
                <w:color w:val="auto"/>
              </w:rPr>
            </w:pPr>
            <w:r>
              <w:rPr>
                <w:rFonts w:ascii="Arial" w:cs="Arial" w:eastAsia="Arial" w:hAnsi="Arial"/>
                <w:sz w:val="15"/>
                <w:szCs w:val="15"/>
                <w:b w:val="1"/>
                <w:bCs w:val="1"/>
                <w:color w:val="auto"/>
              </w:rPr>
              <w:t>Form: Direct</w:t>
            </w:r>
          </w:p>
        </w:tc>
        <w:tc>
          <w:tcPr>
            <w:tcW w:w="2780" w:type="dxa"/>
            <w:vAlign w:val="bottom"/>
            <w:gridSpan w:val="4"/>
          </w:tcPr>
          <w:p>
            <w:pPr>
              <w:spacing w:after="0" w:line="165" w:lineRule="exact"/>
              <w:rPr>
                <w:sz w:val="20"/>
                <w:szCs w:val="20"/>
                <w:color w:val="auto"/>
              </w:rPr>
            </w:pPr>
            <w:r>
              <w:rPr>
                <w:rFonts w:ascii="Arial" w:cs="Arial" w:eastAsia="Arial" w:hAnsi="Arial"/>
                <w:sz w:val="15"/>
                <w:szCs w:val="15"/>
                <w:b w:val="1"/>
                <w:bCs w:val="1"/>
                <w:color w:val="auto"/>
              </w:rPr>
              <w:t>Ownership (Instr. 5)</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92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4)</w:t>
            </w:r>
          </w:p>
        </w:tc>
        <w:tc>
          <w:tcPr>
            <w:tcW w:w="1400" w:type="dxa"/>
            <w:vAlign w:val="bottom"/>
            <w:gridSpan w:val="3"/>
          </w:tcPr>
          <w:p>
            <w:pPr>
              <w:ind w:left="220"/>
              <w:spacing w:after="0" w:line="165" w:lineRule="exact"/>
              <w:rPr>
                <w:sz w:val="20"/>
                <w:szCs w:val="20"/>
                <w:color w:val="auto"/>
              </w:rPr>
            </w:pPr>
            <w:r>
              <w:rPr>
                <w:rFonts w:ascii="Arial" w:cs="Arial" w:eastAsia="Arial" w:hAnsi="Arial"/>
                <w:sz w:val="15"/>
                <w:szCs w:val="15"/>
                <w:b w:val="1"/>
                <w:bCs w:val="1"/>
                <w:color w:val="auto"/>
              </w:rPr>
              <w:t>(D) or Indirect</w:t>
            </w:r>
          </w:p>
        </w:tc>
        <w:tc>
          <w:tcPr>
            <w:tcW w:w="3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1400" w:type="dxa"/>
            <w:vAlign w:val="bottom"/>
            <w:gridSpan w:val="3"/>
          </w:tcPr>
          <w:p>
            <w:pPr>
              <w:ind w:left="220"/>
              <w:spacing w:after="0"/>
              <w:rPr>
                <w:sz w:val="20"/>
                <w:szCs w:val="20"/>
                <w:color w:val="auto"/>
              </w:rPr>
            </w:pPr>
            <w:r>
              <w:rPr>
                <w:rFonts w:ascii="Arial" w:cs="Arial" w:eastAsia="Arial" w:hAnsi="Arial"/>
                <w:sz w:val="15"/>
                <w:szCs w:val="15"/>
                <w:b w:val="1"/>
                <w:bCs w:val="1"/>
                <w:color w:val="auto"/>
              </w:rPr>
              <w:t>(I) (Instr. 5)</w:t>
            </w:r>
          </w:p>
        </w:tc>
        <w:tc>
          <w:tcPr>
            <w:tcW w:w="3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7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2760" w:type="dxa"/>
            <w:vAlign w:val="bottom"/>
            <w:vMerge w:val="restart"/>
          </w:tcPr>
          <w:p>
            <w:pPr>
              <w:ind w:left="80"/>
              <w:spacing w:after="0"/>
              <w:rPr>
                <w:sz w:val="20"/>
                <w:szCs w:val="20"/>
                <w:color w:val="auto"/>
              </w:rPr>
            </w:pPr>
            <w:r>
              <w:rPr>
                <w:rFonts w:ascii="Arial" w:cs="Arial" w:eastAsia="Arial" w:hAnsi="Arial"/>
                <w:sz w:val="20"/>
                <w:szCs w:val="20"/>
                <w:color w:val="0000FF"/>
              </w:rPr>
              <w:t>Class A Common Stock</w:t>
            </w: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920" w:type="dxa"/>
            <w:vAlign w:val="bottom"/>
            <w:vMerge w:val="restart"/>
          </w:tcPr>
          <w:p>
            <w:pPr>
              <w:jc w:val="center"/>
              <w:ind w:left="37"/>
              <w:spacing w:after="0"/>
              <w:rPr>
                <w:sz w:val="20"/>
                <w:szCs w:val="20"/>
                <w:color w:val="auto"/>
              </w:rPr>
            </w:pPr>
            <w:r>
              <w:rPr>
                <w:rFonts w:ascii="Arial" w:cs="Arial" w:eastAsia="Arial" w:hAnsi="Arial"/>
                <w:sz w:val="20"/>
                <w:szCs w:val="20"/>
                <w:color w:val="0000FF"/>
                <w:w w:val="88"/>
              </w:rPr>
              <w:t>445,040</w:t>
            </w:r>
          </w:p>
        </w:tc>
        <w:tc>
          <w:tcPr>
            <w:tcW w:w="640" w:type="dxa"/>
            <w:vAlign w:val="bottom"/>
          </w:tcPr>
          <w:p>
            <w:pPr>
              <w:spacing w:after="0"/>
              <w:rPr>
                <w:sz w:val="24"/>
                <w:szCs w:val="2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20"/>
                <w:szCs w:val="20"/>
                <w:color w:val="0000FF"/>
              </w:rPr>
              <w:t>I</w:t>
            </w:r>
          </w:p>
        </w:tc>
        <w:tc>
          <w:tcPr>
            <w:tcW w:w="2780" w:type="dxa"/>
            <w:vAlign w:val="bottom"/>
            <w:gridSpan w:val="4"/>
          </w:tcPr>
          <w:p>
            <w:pPr>
              <w:spacing w:after="0"/>
              <w:rPr>
                <w:sz w:val="20"/>
                <w:szCs w:val="20"/>
                <w:color w:val="auto"/>
              </w:rPr>
            </w:pPr>
            <w:r>
              <w:rPr>
                <w:rFonts w:ascii="Arial" w:cs="Arial" w:eastAsia="Arial" w:hAnsi="Arial"/>
                <w:sz w:val="20"/>
                <w:szCs w:val="20"/>
                <w:color w:val="0000FF"/>
              </w:rPr>
              <w:t>By Atalaya Special Purpose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76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920" w:type="dxa"/>
            <w:vAlign w:val="bottom"/>
            <w:vMerge w:val="continue"/>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gridSpan w:val="2"/>
            <w:vMerge w:val="continue"/>
          </w:tcPr>
          <w:p>
            <w:pPr>
              <w:spacing w:after="0"/>
              <w:rPr>
                <w:sz w:val="11"/>
                <w:szCs w:val="11"/>
                <w:color w:val="auto"/>
              </w:rPr>
            </w:pPr>
          </w:p>
        </w:tc>
        <w:tc>
          <w:tcPr>
            <w:tcW w:w="2760" w:type="dxa"/>
            <w:vAlign w:val="bottom"/>
            <w:gridSpan w:val="3"/>
            <w:vMerge w:val="restart"/>
          </w:tcPr>
          <w:p>
            <w:pPr>
              <w:spacing w:after="0"/>
              <w:rPr>
                <w:sz w:val="20"/>
                <w:szCs w:val="20"/>
                <w:color w:val="auto"/>
              </w:rPr>
            </w:pPr>
            <w:r>
              <w:rPr>
                <w:rFonts w:ascii="Arial" w:cs="Arial" w:eastAsia="Arial" w:hAnsi="Arial"/>
                <w:sz w:val="20"/>
                <w:szCs w:val="20"/>
                <w:color w:val="0000FF"/>
              </w:rPr>
              <w:t>Investment Fund LP</w:t>
            </w:r>
            <w:r>
              <w:rPr>
                <w:rFonts w:ascii="Arial" w:cs="Arial" w:eastAsia="Arial" w:hAnsi="Arial"/>
                <w:sz w:val="25"/>
                <w:szCs w:val="25"/>
                <w:color w:val="008000"/>
                <w:vertAlign w:val="superscript"/>
              </w:rPr>
              <w:t>(1)</w:t>
            </w:r>
          </w:p>
        </w:tc>
        <w:tc>
          <w:tcPr>
            <w:tcW w:w="2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2760" w:type="dxa"/>
            <w:vAlign w:val="bottom"/>
            <w:tcBorders>
              <w:bottom w:val="single" w:sz="8" w:color="2C2C2C"/>
            </w:tcBorders>
          </w:tcPr>
          <w:p>
            <w:pPr>
              <w:spacing w:after="0"/>
              <w:rPr>
                <w:sz w:val="16"/>
                <w:szCs w:val="16"/>
                <w:color w:val="auto"/>
              </w:rPr>
            </w:pPr>
          </w:p>
        </w:tc>
        <w:tc>
          <w:tcPr>
            <w:tcW w:w="220" w:type="dxa"/>
            <w:vAlign w:val="bottom"/>
            <w:tcBorders>
              <w:bottom w:val="single" w:sz="8" w:color="2C2C2C"/>
            </w:tcBorders>
          </w:tcPr>
          <w:p>
            <w:pPr>
              <w:spacing w:after="0"/>
              <w:rPr>
                <w:sz w:val="16"/>
                <w:szCs w:val="16"/>
                <w:color w:val="auto"/>
              </w:rPr>
            </w:pPr>
          </w:p>
        </w:tc>
        <w:tc>
          <w:tcPr>
            <w:tcW w:w="980" w:type="dxa"/>
            <w:vAlign w:val="bottom"/>
            <w:tcBorders>
              <w:bottom w:val="single" w:sz="8" w:color="2C2C2C"/>
            </w:tcBorders>
          </w:tcPr>
          <w:p>
            <w:pPr>
              <w:spacing w:after="0"/>
              <w:rPr>
                <w:sz w:val="16"/>
                <w:szCs w:val="16"/>
                <w:color w:val="auto"/>
              </w:rPr>
            </w:pPr>
          </w:p>
        </w:tc>
        <w:tc>
          <w:tcPr>
            <w:tcW w:w="860" w:type="dxa"/>
            <w:vAlign w:val="bottom"/>
            <w:tcBorders>
              <w:bottom w:val="single" w:sz="8" w:color="2C2C2C"/>
            </w:tcBorders>
          </w:tcPr>
          <w:p>
            <w:pPr>
              <w:spacing w:after="0"/>
              <w:rPr>
                <w:sz w:val="16"/>
                <w:szCs w:val="16"/>
                <w:color w:val="auto"/>
              </w:rPr>
            </w:pPr>
          </w:p>
        </w:tc>
        <w:tc>
          <w:tcPr>
            <w:tcW w:w="1920" w:type="dxa"/>
            <w:vAlign w:val="bottom"/>
            <w:tcBorders>
              <w:bottom w:val="single" w:sz="8" w:color="2C2C2C"/>
            </w:tcBorders>
          </w:tcPr>
          <w:p>
            <w:pPr>
              <w:spacing w:after="0"/>
              <w:rPr>
                <w:sz w:val="16"/>
                <w:szCs w:val="16"/>
                <w:color w:val="auto"/>
              </w:rPr>
            </w:pPr>
          </w:p>
        </w:tc>
        <w:tc>
          <w:tcPr>
            <w:tcW w:w="640" w:type="dxa"/>
            <w:vAlign w:val="bottom"/>
            <w:tcBorders>
              <w:bottom w:val="single" w:sz="8" w:color="2C2C2C"/>
            </w:tcBorders>
          </w:tcPr>
          <w:p>
            <w:pPr>
              <w:spacing w:after="0"/>
              <w:rPr>
                <w:sz w:val="16"/>
                <w:szCs w:val="16"/>
                <w:color w:val="auto"/>
              </w:rPr>
            </w:pPr>
          </w:p>
        </w:tc>
        <w:tc>
          <w:tcPr>
            <w:tcW w:w="100" w:type="dxa"/>
            <w:vAlign w:val="bottom"/>
            <w:tcBorders>
              <w:bottom w:val="single" w:sz="8" w:color="2C2C2C"/>
            </w:tcBorders>
          </w:tcPr>
          <w:p>
            <w:pPr>
              <w:spacing w:after="0"/>
              <w:rPr>
                <w:sz w:val="16"/>
                <w:szCs w:val="16"/>
                <w:color w:val="auto"/>
              </w:rPr>
            </w:pPr>
          </w:p>
        </w:tc>
        <w:tc>
          <w:tcPr>
            <w:tcW w:w="660" w:type="dxa"/>
            <w:vAlign w:val="bottom"/>
            <w:tcBorders>
              <w:bottom w:val="single" w:sz="8" w:color="2C2C2C"/>
            </w:tcBorders>
          </w:tcPr>
          <w:p>
            <w:pPr>
              <w:spacing w:after="0"/>
              <w:rPr>
                <w:sz w:val="16"/>
                <w:szCs w:val="16"/>
                <w:color w:val="auto"/>
              </w:rPr>
            </w:pPr>
          </w:p>
        </w:tc>
        <w:tc>
          <w:tcPr>
            <w:tcW w:w="2760" w:type="dxa"/>
            <w:vAlign w:val="bottom"/>
            <w:tcBorders>
              <w:bottom w:val="single" w:sz="8" w:color="2C2C2C"/>
            </w:tcBorders>
            <w:gridSpan w:val="3"/>
            <w:vMerge w:val="continue"/>
          </w:tcPr>
          <w:p>
            <w:pPr>
              <w:spacing w:after="0"/>
              <w:rPr>
                <w:sz w:val="16"/>
                <w:szCs w:val="16"/>
                <w:color w:val="auto"/>
              </w:rPr>
            </w:pPr>
          </w:p>
        </w:tc>
        <w:tc>
          <w:tcPr>
            <w:tcW w:w="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2760" w:type="dxa"/>
            <w:vAlign w:val="bottom"/>
            <w:vMerge w:val="restart"/>
          </w:tcPr>
          <w:p>
            <w:pPr>
              <w:ind w:left="80"/>
              <w:spacing w:after="0"/>
              <w:rPr>
                <w:sz w:val="20"/>
                <w:szCs w:val="20"/>
                <w:color w:val="auto"/>
              </w:rPr>
            </w:pPr>
            <w:r>
              <w:rPr>
                <w:rFonts w:ascii="Arial" w:cs="Arial" w:eastAsia="Arial" w:hAnsi="Arial"/>
                <w:sz w:val="20"/>
                <w:szCs w:val="20"/>
                <w:color w:val="0000FF"/>
              </w:rPr>
              <w:t>Class A Common Stock</w:t>
            </w: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920" w:type="dxa"/>
            <w:vAlign w:val="bottom"/>
            <w:vMerge w:val="restart"/>
          </w:tcPr>
          <w:p>
            <w:pPr>
              <w:jc w:val="center"/>
              <w:ind w:left="57"/>
              <w:spacing w:after="0"/>
              <w:rPr>
                <w:sz w:val="20"/>
                <w:szCs w:val="20"/>
                <w:color w:val="auto"/>
              </w:rPr>
            </w:pPr>
            <w:r>
              <w:rPr>
                <w:rFonts w:ascii="Arial" w:cs="Arial" w:eastAsia="Arial" w:hAnsi="Arial"/>
                <w:sz w:val="20"/>
                <w:szCs w:val="20"/>
                <w:color w:val="0000FF"/>
                <w:w w:val="87"/>
              </w:rPr>
              <w:t>1,360,949</w:t>
            </w:r>
          </w:p>
        </w:tc>
        <w:tc>
          <w:tcPr>
            <w:tcW w:w="640" w:type="dxa"/>
            <w:vAlign w:val="bottom"/>
          </w:tcPr>
          <w:p>
            <w:pPr>
              <w:spacing w:after="0"/>
              <w:rPr>
                <w:sz w:val="24"/>
                <w:szCs w:val="2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20"/>
                <w:szCs w:val="20"/>
                <w:color w:val="0000FF"/>
              </w:rPr>
              <w:t>I</w:t>
            </w:r>
          </w:p>
        </w:tc>
        <w:tc>
          <w:tcPr>
            <w:tcW w:w="2780" w:type="dxa"/>
            <w:vAlign w:val="bottom"/>
            <w:gridSpan w:val="4"/>
          </w:tcPr>
          <w:p>
            <w:pPr>
              <w:spacing w:after="0"/>
              <w:rPr>
                <w:sz w:val="20"/>
                <w:szCs w:val="20"/>
                <w:color w:val="auto"/>
              </w:rPr>
            </w:pPr>
            <w:r>
              <w:rPr>
                <w:rFonts w:ascii="Arial" w:cs="Arial" w:eastAsia="Arial" w:hAnsi="Arial"/>
                <w:sz w:val="20"/>
                <w:szCs w:val="20"/>
                <w:color w:val="0000FF"/>
              </w:rPr>
              <w:t>By ACM ASOF VII (Cayman)</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76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920" w:type="dxa"/>
            <w:vAlign w:val="bottom"/>
            <w:vMerge w:val="continue"/>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gridSpan w:val="2"/>
            <w:vMerge w:val="continue"/>
          </w:tcPr>
          <w:p>
            <w:pPr>
              <w:spacing w:after="0"/>
              <w:rPr>
                <w:sz w:val="11"/>
                <w:szCs w:val="11"/>
                <w:color w:val="auto"/>
              </w:rPr>
            </w:pPr>
          </w:p>
        </w:tc>
        <w:tc>
          <w:tcPr>
            <w:tcW w:w="1260" w:type="dxa"/>
            <w:vAlign w:val="bottom"/>
            <w:gridSpan w:val="2"/>
            <w:vMerge w:val="restart"/>
          </w:tcPr>
          <w:p>
            <w:pPr>
              <w:spacing w:after="0"/>
              <w:rPr>
                <w:sz w:val="20"/>
                <w:szCs w:val="20"/>
                <w:color w:val="auto"/>
              </w:rPr>
            </w:pPr>
            <w:r>
              <w:rPr>
                <w:rFonts w:ascii="Arial" w:cs="Arial" w:eastAsia="Arial" w:hAnsi="Arial"/>
                <w:sz w:val="20"/>
                <w:szCs w:val="20"/>
                <w:color w:val="0000FF"/>
              </w:rPr>
              <w:t>Holdco LP</w:t>
            </w:r>
            <w:r>
              <w:rPr>
                <w:rFonts w:ascii="Arial" w:cs="Arial" w:eastAsia="Arial" w:hAnsi="Arial"/>
                <w:sz w:val="25"/>
                <w:szCs w:val="25"/>
                <w:color w:val="008000"/>
                <w:vertAlign w:val="superscript"/>
              </w:rPr>
              <w:t>(2)</w:t>
            </w:r>
          </w:p>
        </w:tc>
        <w:tc>
          <w:tcPr>
            <w:tcW w:w="1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2760" w:type="dxa"/>
            <w:vAlign w:val="bottom"/>
            <w:tcBorders>
              <w:bottom w:val="single" w:sz="8" w:color="2C2C2C"/>
            </w:tcBorders>
          </w:tcPr>
          <w:p>
            <w:pPr>
              <w:spacing w:after="0"/>
              <w:rPr>
                <w:sz w:val="16"/>
                <w:szCs w:val="16"/>
                <w:color w:val="auto"/>
              </w:rPr>
            </w:pPr>
          </w:p>
        </w:tc>
        <w:tc>
          <w:tcPr>
            <w:tcW w:w="220" w:type="dxa"/>
            <w:vAlign w:val="bottom"/>
            <w:tcBorders>
              <w:bottom w:val="single" w:sz="8" w:color="2C2C2C"/>
            </w:tcBorders>
          </w:tcPr>
          <w:p>
            <w:pPr>
              <w:spacing w:after="0"/>
              <w:rPr>
                <w:sz w:val="16"/>
                <w:szCs w:val="16"/>
                <w:color w:val="auto"/>
              </w:rPr>
            </w:pPr>
          </w:p>
        </w:tc>
        <w:tc>
          <w:tcPr>
            <w:tcW w:w="980" w:type="dxa"/>
            <w:vAlign w:val="bottom"/>
            <w:tcBorders>
              <w:bottom w:val="single" w:sz="8" w:color="2C2C2C"/>
            </w:tcBorders>
          </w:tcPr>
          <w:p>
            <w:pPr>
              <w:spacing w:after="0"/>
              <w:rPr>
                <w:sz w:val="16"/>
                <w:szCs w:val="16"/>
                <w:color w:val="auto"/>
              </w:rPr>
            </w:pPr>
          </w:p>
        </w:tc>
        <w:tc>
          <w:tcPr>
            <w:tcW w:w="860" w:type="dxa"/>
            <w:vAlign w:val="bottom"/>
            <w:tcBorders>
              <w:bottom w:val="single" w:sz="8" w:color="2C2C2C"/>
            </w:tcBorders>
          </w:tcPr>
          <w:p>
            <w:pPr>
              <w:spacing w:after="0"/>
              <w:rPr>
                <w:sz w:val="16"/>
                <w:szCs w:val="16"/>
                <w:color w:val="auto"/>
              </w:rPr>
            </w:pPr>
          </w:p>
        </w:tc>
        <w:tc>
          <w:tcPr>
            <w:tcW w:w="1920" w:type="dxa"/>
            <w:vAlign w:val="bottom"/>
            <w:tcBorders>
              <w:bottom w:val="single" w:sz="8" w:color="2C2C2C"/>
            </w:tcBorders>
          </w:tcPr>
          <w:p>
            <w:pPr>
              <w:spacing w:after="0"/>
              <w:rPr>
                <w:sz w:val="16"/>
                <w:szCs w:val="16"/>
                <w:color w:val="auto"/>
              </w:rPr>
            </w:pPr>
          </w:p>
        </w:tc>
        <w:tc>
          <w:tcPr>
            <w:tcW w:w="640" w:type="dxa"/>
            <w:vAlign w:val="bottom"/>
            <w:tcBorders>
              <w:bottom w:val="single" w:sz="8" w:color="2C2C2C"/>
            </w:tcBorders>
          </w:tcPr>
          <w:p>
            <w:pPr>
              <w:spacing w:after="0"/>
              <w:rPr>
                <w:sz w:val="16"/>
                <w:szCs w:val="16"/>
                <w:color w:val="auto"/>
              </w:rPr>
            </w:pPr>
          </w:p>
        </w:tc>
        <w:tc>
          <w:tcPr>
            <w:tcW w:w="100" w:type="dxa"/>
            <w:vAlign w:val="bottom"/>
            <w:tcBorders>
              <w:bottom w:val="single" w:sz="8" w:color="2C2C2C"/>
            </w:tcBorders>
          </w:tcPr>
          <w:p>
            <w:pPr>
              <w:spacing w:after="0"/>
              <w:rPr>
                <w:sz w:val="16"/>
                <w:szCs w:val="16"/>
                <w:color w:val="auto"/>
              </w:rPr>
            </w:pPr>
          </w:p>
        </w:tc>
        <w:tc>
          <w:tcPr>
            <w:tcW w:w="660" w:type="dxa"/>
            <w:vAlign w:val="bottom"/>
            <w:tcBorders>
              <w:bottom w:val="single" w:sz="8" w:color="2C2C2C"/>
            </w:tcBorders>
          </w:tcPr>
          <w:p>
            <w:pPr>
              <w:spacing w:after="0"/>
              <w:rPr>
                <w:sz w:val="16"/>
                <w:szCs w:val="16"/>
                <w:color w:val="auto"/>
              </w:rPr>
            </w:pPr>
          </w:p>
        </w:tc>
        <w:tc>
          <w:tcPr>
            <w:tcW w:w="1260" w:type="dxa"/>
            <w:vAlign w:val="bottom"/>
            <w:tcBorders>
              <w:bottom w:val="single" w:sz="8" w:color="2C2C2C"/>
            </w:tcBorders>
            <w:gridSpan w:val="2"/>
            <w:vMerge w:val="continue"/>
          </w:tcPr>
          <w:p>
            <w:pPr>
              <w:spacing w:after="0"/>
              <w:rPr>
                <w:sz w:val="16"/>
                <w:szCs w:val="16"/>
                <w:color w:val="auto"/>
              </w:rPr>
            </w:pPr>
          </w:p>
        </w:tc>
        <w:tc>
          <w:tcPr>
            <w:tcW w:w="1500" w:type="dxa"/>
            <w:vAlign w:val="bottom"/>
            <w:tcBorders>
              <w:bottom w:val="single" w:sz="8" w:color="2C2C2C"/>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2760" w:type="dxa"/>
            <w:vAlign w:val="bottom"/>
            <w:vMerge w:val="restart"/>
          </w:tcPr>
          <w:p>
            <w:pPr>
              <w:ind w:left="80"/>
              <w:spacing w:after="0"/>
              <w:rPr>
                <w:sz w:val="20"/>
                <w:szCs w:val="20"/>
                <w:color w:val="auto"/>
              </w:rPr>
            </w:pPr>
            <w:r>
              <w:rPr>
                <w:rFonts w:ascii="Arial" w:cs="Arial" w:eastAsia="Arial" w:hAnsi="Arial"/>
                <w:sz w:val="20"/>
                <w:szCs w:val="20"/>
                <w:color w:val="0000FF"/>
              </w:rPr>
              <w:t>Class A Common Stock</w:t>
            </w: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920" w:type="dxa"/>
            <w:vAlign w:val="bottom"/>
            <w:vMerge w:val="restart"/>
          </w:tcPr>
          <w:p>
            <w:pPr>
              <w:jc w:val="center"/>
              <w:ind w:left="37"/>
              <w:spacing w:after="0"/>
              <w:rPr>
                <w:sz w:val="20"/>
                <w:szCs w:val="20"/>
                <w:color w:val="auto"/>
              </w:rPr>
            </w:pPr>
            <w:r>
              <w:rPr>
                <w:rFonts w:ascii="Arial" w:cs="Arial" w:eastAsia="Arial" w:hAnsi="Arial"/>
                <w:sz w:val="20"/>
                <w:szCs w:val="20"/>
                <w:color w:val="0000FF"/>
                <w:w w:val="88"/>
              </w:rPr>
              <w:t>953,333</w:t>
            </w:r>
          </w:p>
        </w:tc>
        <w:tc>
          <w:tcPr>
            <w:tcW w:w="640" w:type="dxa"/>
            <w:vAlign w:val="bottom"/>
          </w:tcPr>
          <w:p>
            <w:pPr>
              <w:spacing w:after="0"/>
              <w:rPr>
                <w:sz w:val="24"/>
                <w:szCs w:val="2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20"/>
                <w:szCs w:val="20"/>
                <w:color w:val="0000FF"/>
              </w:rPr>
              <w:t>I</w:t>
            </w:r>
          </w:p>
        </w:tc>
        <w:tc>
          <w:tcPr>
            <w:tcW w:w="2780" w:type="dxa"/>
            <w:vAlign w:val="bottom"/>
            <w:gridSpan w:val="4"/>
          </w:tcPr>
          <w:p>
            <w:pPr>
              <w:spacing w:after="0"/>
              <w:rPr>
                <w:sz w:val="20"/>
                <w:szCs w:val="20"/>
                <w:color w:val="auto"/>
              </w:rPr>
            </w:pPr>
            <w:r>
              <w:rPr>
                <w:rFonts w:ascii="Arial" w:cs="Arial" w:eastAsia="Arial" w:hAnsi="Arial"/>
                <w:sz w:val="20"/>
                <w:szCs w:val="20"/>
                <w:color w:val="0000FF"/>
              </w:rPr>
              <w:t>By Corbin ERISA Opportunity</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76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920" w:type="dxa"/>
            <w:vAlign w:val="bottom"/>
            <w:vMerge w:val="continue"/>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gridSpan w:val="2"/>
            <w:vMerge w:val="continue"/>
          </w:tcPr>
          <w:p>
            <w:pPr>
              <w:spacing w:after="0"/>
              <w:rPr>
                <w:sz w:val="11"/>
                <w:szCs w:val="11"/>
                <w:color w:val="auto"/>
              </w:rPr>
            </w:pPr>
          </w:p>
        </w:tc>
        <w:tc>
          <w:tcPr>
            <w:tcW w:w="1260" w:type="dxa"/>
            <w:vAlign w:val="bottom"/>
            <w:gridSpan w:val="2"/>
            <w:vMerge w:val="restart"/>
          </w:tcPr>
          <w:p>
            <w:pPr>
              <w:spacing w:after="0"/>
              <w:rPr>
                <w:sz w:val="20"/>
                <w:szCs w:val="20"/>
                <w:color w:val="auto"/>
              </w:rPr>
            </w:pPr>
            <w:r>
              <w:rPr>
                <w:rFonts w:ascii="Arial" w:cs="Arial" w:eastAsia="Arial" w:hAnsi="Arial"/>
                <w:sz w:val="20"/>
                <w:szCs w:val="20"/>
                <w:color w:val="0000FF"/>
              </w:rPr>
              <w:t>Fund, Ltd.</w:t>
            </w:r>
            <w:r>
              <w:rPr>
                <w:rFonts w:ascii="Arial" w:cs="Arial" w:eastAsia="Arial" w:hAnsi="Arial"/>
                <w:sz w:val="25"/>
                <w:szCs w:val="25"/>
                <w:color w:val="008000"/>
                <w:vertAlign w:val="superscript"/>
              </w:rPr>
              <w:t>(3)</w:t>
            </w:r>
          </w:p>
        </w:tc>
        <w:tc>
          <w:tcPr>
            <w:tcW w:w="1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2760" w:type="dxa"/>
            <w:vAlign w:val="bottom"/>
            <w:tcBorders>
              <w:bottom w:val="single" w:sz="8" w:color="2C2C2C"/>
            </w:tcBorders>
          </w:tcPr>
          <w:p>
            <w:pPr>
              <w:spacing w:after="0"/>
              <w:rPr>
                <w:sz w:val="16"/>
                <w:szCs w:val="16"/>
                <w:color w:val="auto"/>
              </w:rPr>
            </w:pPr>
          </w:p>
        </w:tc>
        <w:tc>
          <w:tcPr>
            <w:tcW w:w="220" w:type="dxa"/>
            <w:vAlign w:val="bottom"/>
            <w:tcBorders>
              <w:bottom w:val="single" w:sz="8" w:color="2C2C2C"/>
            </w:tcBorders>
          </w:tcPr>
          <w:p>
            <w:pPr>
              <w:spacing w:after="0"/>
              <w:rPr>
                <w:sz w:val="16"/>
                <w:szCs w:val="16"/>
                <w:color w:val="auto"/>
              </w:rPr>
            </w:pPr>
          </w:p>
        </w:tc>
        <w:tc>
          <w:tcPr>
            <w:tcW w:w="980" w:type="dxa"/>
            <w:vAlign w:val="bottom"/>
            <w:tcBorders>
              <w:bottom w:val="single" w:sz="8" w:color="2C2C2C"/>
            </w:tcBorders>
          </w:tcPr>
          <w:p>
            <w:pPr>
              <w:spacing w:after="0"/>
              <w:rPr>
                <w:sz w:val="16"/>
                <w:szCs w:val="16"/>
                <w:color w:val="auto"/>
              </w:rPr>
            </w:pPr>
          </w:p>
        </w:tc>
        <w:tc>
          <w:tcPr>
            <w:tcW w:w="860" w:type="dxa"/>
            <w:vAlign w:val="bottom"/>
            <w:tcBorders>
              <w:bottom w:val="single" w:sz="8" w:color="2C2C2C"/>
            </w:tcBorders>
          </w:tcPr>
          <w:p>
            <w:pPr>
              <w:spacing w:after="0"/>
              <w:rPr>
                <w:sz w:val="16"/>
                <w:szCs w:val="16"/>
                <w:color w:val="auto"/>
              </w:rPr>
            </w:pPr>
          </w:p>
        </w:tc>
        <w:tc>
          <w:tcPr>
            <w:tcW w:w="1920" w:type="dxa"/>
            <w:vAlign w:val="bottom"/>
            <w:tcBorders>
              <w:bottom w:val="single" w:sz="8" w:color="2C2C2C"/>
            </w:tcBorders>
          </w:tcPr>
          <w:p>
            <w:pPr>
              <w:spacing w:after="0"/>
              <w:rPr>
                <w:sz w:val="16"/>
                <w:szCs w:val="16"/>
                <w:color w:val="auto"/>
              </w:rPr>
            </w:pPr>
          </w:p>
        </w:tc>
        <w:tc>
          <w:tcPr>
            <w:tcW w:w="640" w:type="dxa"/>
            <w:vAlign w:val="bottom"/>
            <w:tcBorders>
              <w:bottom w:val="single" w:sz="8" w:color="2C2C2C"/>
            </w:tcBorders>
          </w:tcPr>
          <w:p>
            <w:pPr>
              <w:spacing w:after="0"/>
              <w:rPr>
                <w:sz w:val="16"/>
                <w:szCs w:val="16"/>
                <w:color w:val="auto"/>
              </w:rPr>
            </w:pPr>
          </w:p>
        </w:tc>
        <w:tc>
          <w:tcPr>
            <w:tcW w:w="100" w:type="dxa"/>
            <w:vAlign w:val="bottom"/>
            <w:tcBorders>
              <w:bottom w:val="single" w:sz="8" w:color="2C2C2C"/>
            </w:tcBorders>
          </w:tcPr>
          <w:p>
            <w:pPr>
              <w:spacing w:after="0"/>
              <w:rPr>
                <w:sz w:val="16"/>
                <w:szCs w:val="16"/>
                <w:color w:val="auto"/>
              </w:rPr>
            </w:pPr>
          </w:p>
        </w:tc>
        <w:tc>
          <w:tcPr>
            <w:tcW w:w="660" w:type="dxa"/>
            <w:vAlign w:val="bottom"/>
            <w:tcBorders>
              <w:bottom w:val="single" w:sz="8" w:color="2C2C2C"/>
            </w:tcBorders>
          </w:tcPr>
          <w:p>
            <w:pPr>
              <w:spacing w:after="0"/>
              <w:rPr>
                <w:sz w:val="16"/>
                <w:szCs w:val="16"/>
                <w:color w:val="auto"/>
              </w:rPr>
            </w:pPr>
          </w:p>
        </w:tc>
        <w:tc>
          <w:tcPr>
            <w:tcW w:w="1260" w:type="dxa"/>
            <w:vAlign w:val="bottom"/>
            <w:tcBorders>
              <w:bottom w:val="single" w:sz="8" w:color="2C2C2C"/>
            </w:tcBorders>
            <w:gridSpan w:val="2"/>
            <w:vMerge w:val="continue"/>
          </w:tcPr>
          <w:p>
            <w:pPr>
              <w:spacing w:after="0"/>
              <w:rPr>
                <w:sz w:val="16"/>
                <w:szCs w:val="16"/>
                <w:color w:val="auto"/>
              </w:rPr>
            </w:pPr>
          </w:p>
        </w:tc>
        <w:tc>
          <w:tcPr>
            <w:tcW w:w="1500" w:type="dxa"/>
            <w:vAlign w:val="bottom"/>
            <w:tcBorders>
              <w:bottom w:val="single" w:sz="8" w:color="2C2C2C"/>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84"/>
        </w:trPr>
        <w:tc>
          <w:tcPr>
            <w:tcW w:w="20" w:type="dxa"/>
            <w:vAlign w:val="bottom"/>
          </w:tcPr>
          <w:p>
            <w:pPr>
              <w:spacing w:after="0"/>
              <w:rPr>
                <w:sz w:val="24"/>
                <w:szCs w:val="24"/>
                <w:color w:val="auto"/>
              </w:rPr>
            </w:pPr>
          </w:p>
        </w:tc>
        <w:tc>
          <w:tcPr>
            <w:tcW w:w="2760" w:type="dxa"/>
            <w:vAlign w:val="bottom"/>
            <w:vMerge w:val="restart"/>
          </w:tcPr>
          <w:p>
            <w:pPr>
              <w:ind w:left="80"/>
              <w:spacing w:after="0"/>
              <w:rPr>
                <w:sz w:val="20"/>
                <w:szCs w:val="20"/>
                <w:color w:val="auto"/>
              </w:rPr>
            </w:pPr>
            <w:r>
              <w:rPr>
                <w:rFonts w:ascii="Arial" w:cs="Arial" w:eastAsia="Arial" w:hAnsi="Arial"/>
                <w:sz w:val="20"/>
                <w:szCs w:val="20"/>
                <w:color w:val="0000FF"/>
              </w:rPr>
              <w:t>Class A Common Stock</w:t>
            </w: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920" w:type="dxa"/>
            <w:vAlign w:val="bottom"/>
            <w:vMerge w:val="restart"/>
          </w:tcPr>
          <w:p>
            <w:pPr>
              <w:jc w:val="center"/>
              <w:ind w:left="37"/>
              <w:spacing w:after="0"/>
              <w:rPr>
                <w:sz w:val="20"/>
                <w:szCs w:val="20"/>
                <w:color w:val="auto"/>
              </w:rPr>
            </w:pPr>
            <w:r>
              <w:rPr>
                <w:rFonts w:ascii="Arial" w:cs="Arial" w:eastAsia="Arial" w:hAnsi="Arial"/>
                <w:sz w:val="20"/>
                <w:szCs w:val="20"/>
                <w:color w:val="0000FF"/>
                <w:w w:val="88"/>
              </w:rPr>
              <w:t>476,667</w:t>
            </w:r>
          </w:p>
        </w:tc>
        <w:tc>
          <w:tcPr>
            <w:tcW w:w="640" w:type="dxa"/>
            <w:vAlign w:val="bottom"/>
          </w:tcPr>
          <w:p>
            <w:pPr>
              <w:spacing w:after="0"/>
              <w:rPr>
                <w:sz w:val="24"/>
                <w:szCs w:val="2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20"/>
                <w:szCs w:val="20"/>
                <w:color w:val="0000FF"/>
              </w:rPr>
              <w:t>I</w:t>
            </w:r>
          </w:p>
        </w:tc>
        <w:tc>
          <w:tcPr>
            <w:tcW w:w="2780" w:type="dxa"/>
            <w:vAlign w:val="bottom"/>
            <w:gridSpan w:val="4"/>
          </w:tcPr>
          <w:p>
            <w:pPr>
              <w:spacing w:after="0"/>
              <w:rPr>
                <w:sz w:val="20"/>
                <w:szCs w:val="20"/>
                <w:color w:val="auto"/>
              </w:rPr>
            </w:pPr>
            <w:r>
              <w:rPr>
                <w:rFonts w:ascii="Arial" w:cs="Arial" w:eastAsia="Arial" w:hAnsi="Arial"/>
                <w:sz w:val="20"/>
                <w:szCs w:val="20"/>
                <w:color w:val="0000FF"/>
                <w:w w:val="93"/>
              </w:rPr>
              <w:t>By Corbin Opportunity Fund, L.P.</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9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920" w:type="dxa"/>
            <w:vAlign w:val="bottom"/>
            <w:vMerge w:val="continue"/>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320" w:type="dxa"/>
            <w:vAlign w:val="bottom"/>
            <w:vMerge w:val="restart"/>
          </w:tcPr>
          <w:p>
            <w:pPr>
              <w:spacing w:after="0"/>
              <w:rPr>
                <w:sz w:val="20"/>
                <w:szCs w:val="20"/>
                <w:color w:val="auto"/>
              </w:rPr>
            </w:pPr>
            <w:r>
              <w:rPr>
                <w:rFonts w:ascii="Arial" w:cs="Arial" w:eastAsia="Arial" w:hAnsi="Arial"/>
                <w:sz w:val="13"/>
                <w:szCs w:val="13"/>
                <w:color w:val="008000"/>
              </w:rPr>
              <w:t>(3)</w:t>
            </w:r>
          </w:p>
        </w:tc>
        <w:tc>
          <w:tcPr>
            <w:tcW w:w="940" w:type="dxa"/>
            <w:vAlign w:val="bottom"/>
          </w:tcPr>
          <w:p>
            <w:pPr>
              <w:spacing w:after="0"/>
              <w:rPr>
                <w:sz w:val="7"/>
                <w:szCs w:val="7"/>
                <w:color w:val="auto"/>
              </w:rPr>
            </w:pPr>
          </w:p>
        </w:tc>
        <w:tc>
          <w:tcPr>
            <w:tcW w:w="150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760" w:type="dxa"/>
            <w:vAlign w:val="bottom"/>
          </w:tcPr>
          <w:p>
            <w:pPr>
              <w:spacing w:after="0"/>
              <w:rPr>
                <w:sz w:val="5"/>
                <w:szCs w:val="5"/>
                <w:color w:val="auto"/>
              </w:rPr>
            </w:pPr>
          </w:p>
        </w:tc>
        <w:tc>
          <w:tcPr>
            <w:tcW w:w="220" w:type="dxa"/>
            <w:vAlign w:val="bottom"/>
          </w:tcPr>
          <w:p>
            <w:pPr>
              <w:spacing w:after="0"/>
              <w:rPr>
                <w:sz w:val="5"/>
                <w:szCs w:val="5"/>
                <w:color w:val="auto"/>
              </w:rPr>
            </w:pPr>
          </w:p>
        </w:tc>
        <w:tc>
          <w:tcPr>
            <w:tcW w:w="980" w:type="dxa"/>
            <w:vAlign w:val="bottom"/>
          </w:tcPr>
          <w:p>
            <w:pPr>
              <w:spacing w:after="0"/>
              <w:rPr>
                <w:sz w:val="5"/>
                <w:szCs w:val="5"/>
                <w:color w:val="auto"/>
              </w:rPr>
            </w:pPr>
          </w:p>
        </w:tc>
        <w:tc>
          <w:tcPr>
            <w:tcW w:w="860" w:type="dxa"/>
            <w:vAlign w:val="bottom"/>
          </w:tcPr>
          <w:p>
            <w:pPr>
              <w:spacing w:after="0"/>
              <w:rPr>
                <w:sz w:val="5"/>
                <w:szCs w:val="5"/>
                <w:color w:val="auto"/>
              </w:rPr>
            </w:pPr>
          </w:p>
        </w:tc>
        <w:tc>
          <w:tcPr>
            <w:tcW w:w="19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150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9"/>
        </w:trPr>
        <w:tc>
          <w:tcPr>
            <w:tcW w:w="20" w:type="dxa"/>
            <w:vAlign w:val="bottom"/>
            <w:tcBorders>
              <w:bottom w:val="single" w:sz="8" w:color="2C2C2C"/>
            </w:tcBorders>
          </w:tcPr>
          <w:p>
            <w:pPr>
              <w:spacing w:after="0"/>
              <w:rPr>
                <w:sz w:val="11"/>
                <w:szCs w:val="11"/>
                <w:color w:val="auto"/>
              </w:rPr>
            </w:pPr>
          </w:p>
        </w:tc>
        <w:tc>
          <w:tcPr>
            <w:tcW w:w="27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4500" w:type="dxa"/>
            <w:vAlign w:val="bottom"/>
            <w:tcBorders>
              <w:bottom w:val="single" w:sz="8" w:color="2C2C2C"/>
            </w:tcBorders>
            <w:gridSpan w:val="5"/>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5160" w:type="dxa"/>
            <w:vAlign w:val="bottom"/>
            <w:tcBorders>
              <w:top w:val="single" w:sz="8" w:color="2C2C2C"/>
            </w:tcBorders>
            <w:gridSpan w:val="6"/>
          </w:tcPr>
          <w:p>
            <w:pPr>
              <w:ind w:left="18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320" w:type="dxa"/>
            <w:vAlign w:val="bottom"/>
            <w:tcBorders>
              <w:top w:val="single" w:sz="8" w:color="2C2C2C"/>
            </w:tcBorders>
          </w:tcPr>
          <w:p>
            <w:pPr>
              <w:spacing w:after="0"/>
              <w:rPr>
                <w:sz w:val="22"/>
                <w:szCs w:val="22"/>
                <w:color w:val="auto"/>
              </w:rPr>
            </w:pPr>
          </w:p>
        </w:tc>
        <w:tc>
          <w:tcPr>
            <w:tcW w:w="940" w:type="dxa"/>
            <w:vAlign w:val="bottom"/>
            <w:tcBorders>
              <w:top w:val="single" w:sz="8" w:color="2C2C2C"/>
            </w:tcBorders>
          </w:tcPr>
          <w:p>
            <w:pPr>
              <w:spacing w:after="0"/>
              <w:rPr>
                <w:sz w:val="22"/>
                <w:szCs w:val="22"/>
                <w:color w:val="auto"/>
              </w:rPr>
            </w:pPr>
          </w:p>
        </w:tc>
        <w:tc>
          <w:tcPr>
            <w:tcW w:w="15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5380" w:type="dxa"/>
            <w:vAlign w:val="bottom"/>
            <w:gridSpan w:val="7"/>
          </w:tcPr>
          <w:p>
            <w:pPr>
              <w:spacing w:after="0"/>
              <w:rPr>
                <w:sz w:val="20"/>
                <w:szCs w:val="20"/>
                <w:color w:val="auto"/>
              </w:rPr>
            </w:pPr>
            <w:r>
              <w:rPr>
                <w:rFonts w:ascii="Arial" w:cs="Arial" w:eastAsia="Arial" w:hAnsi="Arial"/>
                <w:sz w:val="20"/>
                <w:szCs w:val="20"/>
                <w:b w:val="1"/>
                <w:bCs w:val="1"/>
                <w:color w:val="auto"/>
                <w:w w:val="97"/>
              </w:rPr>
              <w:t>(e.g., puts, calls, warrants, options, convertible securities)</w:t>
            </w:r>
          </w:p>
        </w:tc>
        <w:tc>
          <w:tcPr>
            <w:tcW w:w="3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5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27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2"/>
          </w:tcPr>
          <w:p>
            <w:pPr>
              <w:spacing w:after="0"/>
              <w:rPr>
                <w:sz w:val="4"/>
                <w:szCs w:val="4"/>
                <w:color w:val="auto"/>
              </w:rPr>
            </w:pPr>
          </w:p>
        </w:tc>
        <w:tc>
          <w:tcPr>
            <w:tcW w:w="25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220" w:type="dxa"/>
            <w:vAlign w:val="bottom"/>
          </w:tcPr>
          <w:p>
            <w:pPr>
              <w:spacing w:after="0"/>
              <w:rPr>
                <w:sz w:val="17"/>
                <w:szCs w:val="17"/>
                <w:color w:val="auto"/>
              </w:rPr>
            </w:pPr>
          </w:p>
        </w:tc>
        <w:tc>
          <w:tcPr>
            <w:tcW w:w="184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60" w:type="dxa"/>
            <w:vAlign w:val="bottom"/>
            <w:gridSpan w:val="2"/>
          </w:tcPr>
          <w:p>
            <w:pPr>
              <w:ind w:left="120"/>
              <w:spacing w:after="0"/>
              <w:rPr>
                <w:sz w:val="20"/>
                <w:szCs w:val="20"/>
                <w:color w:val="auto"/>
              </w:rPr>
            </w:pPr>
            <w:r>
              <w:rPr>
                <w:rFonts w:ascii="Arial" w:cs="Arial" w:eastAsia="Arial" w:hAnsi="Arial"/>
                <w:sz w:val="15"/>
                <w:szCs w:val="15"/>
                <w:b w:val="1"/>
                <w:bCs w:val="1"/>
                <w:color w:val="auto"/>
              </w:rPr>
              <w:t>3. Title and Amount of Securities</w:t>
            </w:r>
          </w:p>
        </w:tc>
        <w:tc>
          <w:tcPr>
            <w:tcW w:w="760" w:type="dxa"/>
            <w:vAlign w:val="bottom"/>
            <w:gridSpan w:val="2"/>
          </w:tcPr>
          <w:p>
            <w:pPr>
              <w:ind w:left="180"/>
              <w:spacing w:after="0"/>
              <w:rPr>
                <w:sz w:val="20"/>
                <w:szCs w:val="20"/>
                <w:color w:val="auto"/>
              </w:rPr>
            </w:pPr>
            <w:r>
              <w:rPr>
                <w:rFonts w:ascii="Arial" w:cs="Arial" w:eastAsia="Arial" w:hAnsi="Arial"/>
                <w:sz w:val="15"/>
                <w:szCs w:val="15"/>
                <w:b w:val="1"/>
                <w:bCs w:val="1"/>
                <w:color w:val="auto"/>
              </w:rPr>
              <w:t>4.</w:t>
            </w:r>
          </w:p>
        </w:tc>
        <w:tc>
          <w:tcPr>
            <w:tcW w:w="320" w:type="dxa"/>
            <w:vAlign w:val="bottom"/>
          </w:tcPr>
          <w:p>
            <w:pPr>
              <w:spacing w:after="0"/>
              <w:rPr>
                <w:sz w:val="17"/>
                <w:szCs w:val="17"/>
                <w:color w:val="auto"/>
              </w:rPr>
            </w:pP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2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4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60" w:type="dxa"/>
            <w:vAlign w:val="bottom"/>
            <w:gridSpan w:val="2"/>
          </w:tcPr>
          <w:p>
            <w:pPr>
              <w:ind w:left="12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100" w:type="dxa"/>
            <w:vAlign w:val="bottom"/>
          </w:tcPr>
          <w:p>
            <w:pPr>
              <w:spacing w:after="0"/>
              <w:rPr>
                <w:sz w:val="14"/>
                <w:szCs w:val="14"/>
                <w:color w:val="auto"/>
              </w:rPr>
            </w:pPr>
          </w:p>
        </w:tc>
        <w:tc>
          <w:tcPr>
            <w:tcW w:w="9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2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4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920" w:type="dxa"/>
            <w:vAlign w:val="bottom"/>
          </w:tcPr>
          <w:p>
            <w:pPr>
              <w:ind w:left="120"/>
              <w:spacing w:after="0" w:line="165" w:lineRule="exact"/>
              <w:rPr>
                <w:sz w:val="20"/>
                <w:szCs w:val="20"/>
                <w:color w:val="auto"/>
              </w:rPr>
            </w:pPr>
            <w:r>
              <w:rPr>
                <w:rFonts w:ascii="Arial" w:cs="Arial" w:eastAsia="Arial" w:hAnsi="Arial"/>
                <w:sz w:val="15"/>
                <w:szCs w:val="15"/>
                <w:b w:val="1"/>
                <w:bCs w:val="1"/>
                <w:color w:val="auto"/>
              </w:rPr>
              <w:t>(Instr. 4)</w:t>
            </w: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2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22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192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320" w:type="dxa"/>
            <w:vAlign w:val="bottom"/>
          </w:tcPr>
          <w:p>
            <w:pPr>
              <w:spacing w:after="0"/>
              <w:rPr>
                <w:sz w:val="7"/>
                <w:szCs w:val="7"/>
                <w:color w:val="auto"/>
              </w:rPr>
            </w:pP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50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220" w:type="dxa"/>
            <w:vAlign w:val="bottom"/>
          </w:tcPr>
          <w:p>
            <w:pPr>
              <w:spacing w:after="0"/>
              <w:rPr>
                <w:sz w:val="4"/>
                <w:szCs w:val="4"/>
                <w:color w:val="auto"/>
              </w:rPr>
            </w:pPr>
          </w:p>
        </w:tc>
        <w:tc>
          <w:tcPr>
            <w:tcW w:w="980" w:type="dxa"/>
            <w:vAlign w:val="bottom"/>
          </w:tcPr>
          <w:p>
            <w:pPr>
              <w:spacing w:after="0"/>
              <w:rPr>
                <w:sz w:val="4"/>
                <w:szCs w:val="4"/>
                <w:color w:val="auto"/>
              </w:rPr>
            </w:pPr>
          </w:p>
        </w:tc>
        <w:tc>
          <w:tcPr>
            <w:tcW w:w="860" w:type="dxa"/>
            <w:vAlign w:val="bottom"/>
          </w:tcPr>
          <w:p>
            <w:pPr>
              <w:spacing w:after="0"/>
              <w:rPr>
                <w:sz w:val="4"/>
                <w:szCs w:val="4"/>
                <w:color w:val="auto"/>
              </w:rPr>
            </w:pPr>
          </w:p>
        </w:tc>
        <w:tc>
          <w:tcPr>
            <w:tcW w:w="1920" w:type="dxa"/>
            <w:vAlign w:val="bottom"/>
          </w:tcPr>
          <w:p>
            <w:pPr>
              <w:spacing w:after="0"/>
              <w:rPr>
                <w:sz w:val="4"/>
                <w:szCs w:val="4"/>
                <w:color w:val="auto"/>
              </w:rPr>
            </w:pPr>
          </w:p>
        </w:tc>
        <w:tc>
          <w:tcPr>
            <w:tcW w:w="640" w:type="dxa"/>
            <w:vAlign w:val="bottom"/>
            <w:vMerge w:val="restart"/>
          </w:tcPr>
          <w:p>
            <w:pPr>
              <w:ind w:left="20"/>
              <w:spacing w:after="0"/>
              <w:rPr>
                <w:sz w:val="20"/>
                <w:szCs w:val="20"/>
                <w:color w:val="auto"/>
              </w:rPr>
            </w:pPr>
            <w:r>
              <w:rPr>
                <w:rFonts w:ascii="Arial" w:cs="Arial" w:eastAsia="Arial" w:hAnsi="Arial"/>
                <w:sz w:val="15"/>
                <w:szCs w:val="15"/>
                <w:b w:val="1"/>
                <w:bCs w:val="1"/>
                <w:color w:val="auto"/>
              </w:rPr>
              <w:t>Amount</w:t>
            </w:r>
          </w:p>
        </w:tc>
        <w:tc>
          <w:tcPr>
            <w:tcW w:w="10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320" w:type="dxa"/>
            <w:vAlign w:val="bottom"/>
          </w:tcPr>
          <w:p>
            <w:pPr>
              <w:spacing w:after="0"/>
              <w:rPr>
                <w:sz w:val="4"/>
                <w:szCs w:val="4"/>
                <w:color w:val="auto"/>
              </w:rPr>
            </w:pPr>
          </w:p>
        </w:tc>
        <w:tc>
          <w:tcPr>
            <w:tcW w:w="94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92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gridSpan w:val="2"/>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5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64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or</w:t>
            </w:r>
          </w:p>
        </w:tc>
        <w:tc>
          <w:tcPr>
            <w:tcW w:w="100" w:type="dxa"/>
            <w:vAlign w:val="bottom"/>
          </w:tcPr>
          <w:p>
            <w:pPr>
              <w:spacing w:after="0"/>
              <w:rPr>
                <w:sz w:val="14"/>
                <w:szCs w:val="14"/>
                <w:color w:val="auto"/>
              </w:rPr>
            </w:pPr>
          </w:p>
        </w:tc>
        <w:tc>
          <w:tcPr>
            <w:tcW w:w="9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640" w:type="dxa"/>
            <w:vAlign w:val="bottom"/>
          </w:tcPr>
          <w:p>
            <w:pPr>
              <w:ind w:left="20"/>
              <w:spacing w:after="0" w:line="161" w:lineRule="exact"/>
              <w:rPr>
                <w:sz w:val="20"/>
                <w:szCs w:val="20"/>
                <w:color w:val="auto"/>
              </w:rPr>
            </w:pPr>
            <w:r>
              <w:rPr>
                <w:rFonts w:ascii="Arial" w:cs="Arial" w:eastAsia="Arial" w:hAnsi="Arial"/>
                <w:sz w:val="15"/>
                <w:szCs w:val="15"/>
                <w:b w:val="1"/>
                <w:bCs w:val="1"/>
                <w:color w:val="auto"/>
              </w:rPr>
              <w:t>Number</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8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920" w:type="dxa"/>
            <w:vAlign w:val="bottom"/>
          </w:tcPr>
          <w:p>
            <w:pPr>
              <w:spacing w:after="0"/>
              <w:rPr>
                <w:sz w:val="14"/>
                <w:szCs w:val="14"/>
                <w:color w:val="auto"/>
              </w:rPr>
            </w:pPr>
          </w:p>
        </w:tc>
        <w:tc>
          <w:tcPr>
            <w:tcW w:w="64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of</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86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920" w:type="dxa"/>
            <w:vAlign w:val="bottom"/>
          </w:tcPr>
          <w:p>
            <w:pPr>
              <w:ind w:left="120"/>
              <w:spacing w:after="0"/>
              <w:rPr>
                <w:sz w:val="20"/>
                <w:szCs w:val="20"/>
                <w:color w:val="auto"/>
              </w:rPr>
            </w:pPr>
            <w:r>
              <w:rPr>
                <w:rFonts w:ascii="Arial" w:cs="Arial" w:eastAsia="Arial" w:hAnsi="Arial"/>
                <w:sz w:val="15"/>
                <w:szCs w:val="15"/>
                <w:b w:val="1"/>
                <w:bCs w:val="1"/>
                <w:color w:val="auto"/>
              </w:rPr>
              <w:t>Title</w:t>
            </w:r>
          </w:p>
        </w:tc>
        <w:tc>
          <w:tcPr>
            <w:tcW w:w="640" w:type="dxa"/>
            <w:vAlign w:val="bottom"/>
          </w:tcPr>
          <w:p>
            <w:pPr>
              <w:ind w:left="20"/>
              <w:spacing w:after="0"/>
              <w:rPr>
                <w:sz w:val="20"/>
                <w:szCs w:val="20"/>
                <w:color w:val="auto"/>
              </w:rPr>
            </w:pPr>
            <w:r>
              <w:rPr>
                <w:rFonts w:ascii="Arial" w:cs="Arial" w:eastAsia="Arial" w:hAnsi="Arial"/>
                <w:sz w:val="15"/>
                <w:szCs w:val="15"/>
                <w:b w:val="1"/>
                <w:bCs w:val="1"/>
                <w:color w:val="auto"/>
              </w:rPr>
              <w:t>Shares</w:t>
            </w: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sectPr>
          <w:pgSz w:w="11900" w:h="16838" w:orient="portrait"/>
          <w:cols w:equalWidth="0" w:num="1">
            <w:col w:w="10940"/>
          </w:cols>
          <w:pgMar w:left="480" w:top="236" w:right="479" w:bottom="0" w:gutter="0" w:footer="0" w:header="0"/>
          <w:type w:val="continuous"/>
        </w:sectPr>
      </w:pPr>
    </w:p>
    <w:p>
      <w:pPr>
        <w:spacing w:after="0" w:line="360" w:lineRule="exact"/>
        <w:rPr>
          <w:sz w:val="20"/>
          <w:szCs w:val="20"/>
          <w:color w:val="auto"/>
        </w:rPr>
      </w:pPr>
    </w:p>
    <w:p>
      <w:pPr>
        <w:ind w:left="100"/>
        <w:spacing w:after="0"/>
        <w:rPr>
          <w:sz w:val="20"/>
          <w:szCs w:val="20"/>
          <w:color w:val="auto"/>
        </w:rPr>
      </w:pPr>
      <w:r>
        <w:rPr>
          <w:rFonts w:ascii="Arial" w:cs="Arial" w:eastAsia="Arial" w:hAnsi="Arial"/>
          <w:sz w:val="16"/>
          <w:szCs w:val="16"/>
          <w:color w:val="0000FF"/>
        </w:rPr>
        <w:t>Warrants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100"/>
        <w:spacing w:after="0"/>
        <w:rPr>
          <w:sz w:val="20"/>
          <w:szCs w:val="20"/>
          <w:color w:val="auto"/>
        </w:rPr>
      </w:pPr>
      <w:r>
        <w:rPr>
          <w:rFonts w:ascii="Arial" w:cs="Arial" w:eastAsia="Arial" w:hAnsi="Arial"/>
          <w:sz w:val="16"/>
          <w:szCs w:val="16"/>
          <w:color w:val="0000FF"/>
        </w:rPr>
        <w:t>Warrants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0"/>
        </w:trPr>
        <w:tc>
          <w:tcPr>
            <w:tcW w:w="5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580" w:type="dxa"/>
            <w:vAlign w:val="bottom"/>
          </w:tcPr>
          <w:p>
            <w:pPr>
              <w:ind w:left="260"/>
              <w:spacing w:after="0"/>
              <w:rPr>
                <w:sz w:val="20"/>
                <w:szCs w:val="20"/>
                <w:color w:val="auto"/>
              </w:rPr>
            </w:pPr>
            <w:r>
              <w:rPr>
                <w:rFonts w:ascii="Arial" w:cs="Arial" w:eastAsia="Arial" w:hAnsi="Arial"/>
                <w:sz w:val="20"/>
                <w:szCs w:val="20"/>
                <w:color w:val="0000FF"/>
              </w:rPr>
              <w:t>By Atalaya</w:t>
            </w:r>
          </w:p>
        </w:tc>
        <w:tc>
          <w:tcPr>
            <w:tcW w:w="0" w:type="dxa"/>
            <w:vAlign w:val="bottom"/>
          </w:tcPr>
          <w:p>
            <w:pPr>
              <w:spacing w:after="0"/>
              <w:rPr>
                <w:sz w:val="1"/>
                <w:szCs w:val="1"/>
                <w:color w:val="auto"/>
              </w:rPr>
            </w:pPr>
          </w:p>
        </w:tc>
      </w:tr>
      <w:tr>
        <w:trPr>
          <w:trHeight w:val="240"/>
        </w:trPr>
        <w:tc>
          <w:tcPr>
            <w:tcW w:w="540" w:type="dxa"/>
            <w:vAlign w:val="bottom"/>
            <w:vMerge w:val="restart"/>
          </w:tcPr>
          <w:p>
            <w:pPr>
              <w:jc w:val="right"/>
              <w:ind w:right="337"/>
              <w:spacing w:after="0"/>
              <w:rPr>
                <w:sz w:val="20"/>
                <w:szCs w:val="20"/>
                <w:color w:val="auto"/>
              </w:rPr>
            </w:pPr>
            <w:r>
              <w:rPr>
                <w:rFonts w:ascii="Arial" w:cs="Arial" w:eastAsia="Arial" w:hAnsi="Arial"/>
                <w:sz w:val="13"/>
                <w:szCs w:val="13"/>
                <w:color w:val="008000"/>
                <w:w w:val="75"/>
              </w:rPr>
              <w:t>(4)</w:t>
            </w:r>
          </w:p>
        </w:tc>
        <w:tc>
          <w:tcPr>
            <w:tcW w:w="840" w:type="dxa"/>
            <w:vAlign w:val="bottom"/>
            <w:vMerge w:val="restart"/>
          </w:tcPr>
          <w:p>
            <w:pPr>
              <w:jc w:val="right"/>
              <w:ind w:right="237"/>
              <w:spacing w:after="0"/>
              <w:rPr>
                <w:sz w:val="20"/>
                <w:szCs w:val="20"/>
                <w:color w:val="auto"/>
              </w:rPr>
            </w:pPr>
            <w:r>
              <w:rPr>
                <w:rFonts w:ascii="Arial" w:cs="Arial" w:eastAsia="Arial" w:hAnsi="Arial"/>
                <w:sz w:val="13"/>
                <w:szCs w:val="13"/>
                <w:color w:val="008000"/>
              </w:rPr>
              <w:t>(4)</w:t>
            </w:r>
          </w:p>
        </w:tc>
        <w:tc>
          <w:tcPr>
            <w:tcW w:w="1840" w:type="dxa"/>
            <w:vAlign w:val="bottom"/>
          </w:tcPr>
          <w:p>
            <w:pPr>
              <w:jc w:val="center"/>
              <w:ind w:left="42"/>
              <w:spacing w:after="0"/>
              <w:rPr>
                <w:sz w:val="20"/>
                <w:szCs w:val="20"/>
                <w:color w:val="auto"/>
              </w:rPr>
            </w:pPr>
            <w:r>
              <w:rPr>
                <w:rFonts w:ascii="Arial" w:cs="Arial" w:eastAsia="Arial" w:hAnsi="Arial"/>
                <w:sz w:val="20"/>
                <w:szCs w:val="20"/>
                <w:color w:val="0000FF"/>
                <w:w w:val="88"/>
              </w:rPr>
              <w:t>Class A Common</w:t>
            </w:r>
          </w:p>
        </w:tc>
        <w:tc>
          <w:tcPr>
            <w:tcW w:w="980" w:type="dxa"/>
            <w:vAlign w:val="bottom"/>
            <w:vMerge w:val="restart"/>
          </w:tcPr>
          <w:p>
            <w:pPr>
              <w:jc w:val="right"/>
              <w:ind w:right="142"/>
              <w:spacing w:after="0"/>
              <w:rPr>
                <w:sz w:val="20"/>
                <w:szCs w:val="20"/>
                <w:color w:val="auto"/>
              </w:rPr>
            </w:pPr>
            <w:r>
              <w:rPr>
                <w:rFonts w:ascii="Arial" w:cs="Arial" w:eastAsia="Arial" w:hAnsi="Arial"/>
                <w:sz w:val="20"/>
                <w:szCs w:val="20"/>
                <w:color w:val="0000FF"/>
              </w:rPr>
              <w:t>73,333</w:t>
            </w:r>
          </w:p>
        </w:tc>
        <w:tc>
          <w:tcPr>
            <w:tcW w:w="920" w:type="dxa"/>
            <w:vAlign w:val="bottom"/>
            <w:vMerge w:val="restart"/>
          </w:tcPr>
          <w:p>
            <w:pPr>
              <w:jc w:val="right"/>
              <w:ind w:right="282"/>
              <w:spacing w:after="0"/>
              <w:rPr>
                <w:sz w:val="20"/>
                <w:szCs w:val="20"/>
                <w:color w:val="auto"/>
              </w:rPr>
            </w:pPr>
            <w:r>
              <w:rPr>
                <w:rFonts w:ascii="Arial" w:cs="Arial" w:eastAsia="Arial" w:hAnsi="Arial"/>
                <w:sz w:val="20"/>
                <w:szCs w:val="20"/>
                <w:color w:val="0000FF"/>
              </w:rPr>
              <w:t>11.5</w:t>
            </w:r>
          </w:p>
        </w:tc>
        <w:tc>
          <w:tcPr>
            <w:tcW w:w="700" w:type="dxa"/>
            <w:vAlign w:val="bottom"/>
            <w:vMerge w:val="restart"/>
          </w:tcPr>
          <w:p>
            <w:pPr>
              <w:ind w:left="380"/>
              <w:spacing w:after="0"/>
              <w:rPr>
                <w:sz w:val="20"/>
                <w:szCs w:val="20"/>
                <w:color w:val="auto"/>
              </w:rPr>
            </w:pPr>
            <w:r>
              <w:rPr>
                <w:rFonts w:ascii="Arial" w:cs="Arial" w:eastAsia="Arial" w:hAnsi="Arial"/>
                <w:sz w:val="20"/>
                <w:szCs w:val="20"/>
                <w:color w:val="0000FF"/>
              </w:rPr>
              <w:t>I</w:t>
            </w:r>
          </w:p>
        </w:tc>
        <w:tc>
          <w:tcPr>
            <w:tcW w:w="1580" w:type="dxa"/>
            <w:vAlign w:val="bottom"/>
          </w:tcPr>
          <w:p>
            <w:pPr>
              <w:ind w:left="260"/>
              <w:spacing w:after="0"/>
              <w:rPr>
                <w:sz w:val="20"/>
                <w:szCs w:val="20"/>
                <w:color w:val="auto"/>
              </w:rPr>
            </w:pPr>
            <w:r>
              <w:rPr>
                <w:rFonts w:ascii="Arial" w:cs="Arial" w:eastAsia="Arial" w:hAnsi="Arial"/>
                <w:sz w:val="20"/>
                <w:szCs w:val="20"/>
                <w:color w:val="0000FF"/>
                <w:w w:val="89"/>
              </w:rPr>
              <w:t>Special Purpose</w:t>
            </w:r>
          </w:p>
        </w:tc>
        <w:tc>
          <w:tcPr>
            <w:tcW w:w="0" w:type="dxa"/>
            <w:vAlign w:val="bottom"/>
          </w:tcPr>
          <w:p>
            <w:pPr>
              <w:spacing w:after="0"/>
              <w:rPr>
                <w:sz w:val="1"/>
                <w:szCs w:val="1"/>
                <w:color w:val="auto"/>
              </w:rPr>
            </w:pPr>
          </w:p>
        </w:tc>
      </w:tr>
      <w:tr>
        <w:trPr>
          <w:trHeight w:val="128"/>
        </w:trPr>
        <w:tc>
          <w:tcPr>
            <w:tcW w:w="540" w:type="dxa"/>
            <w:vAlign w:val="bottom"/>
            <w:vMerge w:val="continue"/>
          </w:tcPr>
          <w:p>
            <w:pPr>
              <w:spacing w:after="0"/>
              <w:rPr>
                <w:sz w:val="11"/>
                <w:szCs w:val="11"/>
                <w:color w:val="auto"/>
              </w:rPr>
            </w:pPr>
          </w:p>
        </w:tc>
        <w:tc>
          <w:tcPr>
            <w:tcW w:w="840" w:type="dxa"/>
            <w:vAlign w:val="bottom"/>
            <w:vMerge w:val="continue"/>
          </w:tcPr>
          <w:p>
            <w:pPr>
              <w:spacing w:after="0"/>
              <w:rPr>
                <w:sz w:val="11"/>
                <w:szCs w:val="11"/>
                <w:color w:val="auto"/>
              </w:rPr>
            </w:pPr>
          </w:p>
        </w:tc>
        <w:tc>
          <w:tcPr>
            <w:tcW w:w="1840" w:type="dxa"/>
            <w:vAlign w:val="bottom"/>
            <w:vMerge w:val="restart"/>
          </w:tcPr>
          <w:p>
            <w:pPr>
              <w:jc w:val="center"/>
              <w:ind w:left="62"/>
              <w:spacing w:after="0"/>
              <w:rPr>
                <w:sz w:val="20"/>
                <w:szCs w:val="20"/>
                <w:color w:val="auto"/>
              </w:rPr>
            </w:pPr>
            <w:r>
              <w:rPr>
                <w:rFonts w:ascii="Arial" w:cs="Arial" w:eastAsia="Arial" w:hAnsi="Arial"/>
                <w:sz w:val="20"/>
                <w:szCs w:val="20"/>
                <w:color w:val="0000FF"/>
                <w:w w:val="87"/>
              </w:rPr>
              <w:t>Stock</w:t>
            </w:r>
          </w:p>
        </w:tc>
        <w:tc>
          <w:tcPr>
            <w:tcW w:w="980" w:type="dxa"/>
            <w:vAlign w:val="bottom"/>
            <w:vMerge w:val="continue"/>
          </w:tcPr>
          <w:p>
            <w:pPr>
              <w:spacing w:after="0"/>
              <w:rPr>
                <w:sz w:val="11"/>
                <w:szCs w:val="11"/>
                <w:color w:val="auto"/>
              </w:rPr>
            </w:pPr>
          </w:p>
        </w:tc>
        <w:tc>
          <w:tcPr>
            <w:tcW w:w="92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580" w:type="dxa"/>
            <w:vAlign w:val="bottom"/>
            <w:vMerge w:val="restart"/>
          </w:tcPr>
          <w:p>
            <w:pPr>
              <w:ind w:left="260"/>
              <w:spacing w:after="0"/>
              <w:rPr>
                <w:sz w:val="20"/>
                <w:szCs w:val="20"/>
                <w:color w:val="auto"/>
              </w:rPr>
            </w:pPr>
            <w:r>
              <w:rPr>
                <w:rFonts w:ascii="Arial" w:cs="Arial" w:eastAsia="Arial" w:hAnsi="Arial"/>
                <w:sz w:val="20"/>
                <w:szCs w:val="20"/>
                <w:color w:val="0000FF"/>
                <w:w w:val="87"/>
              </w:rPr>
              <w:t>Investment Fund</w:t>
            </w:r>
          </w:p>
        </w:tc>
        <w:tc>
          <w:tcPr>
            <w:tcW w:w="0" w:type="dxa"/>
            <w:vAlign w:val="bottom"/>
          </w:tcPr>
          <w:p>
            <w:pPr>
              <w:spacing w:after="0"/>
              <w:rPr>
                <w:sz w:val="1"/>
                <w:szCs w:val="1"/>
                <w:color w:val="auto"/>
              </w:rPr>
            </w:pPr>
          </w:p>
        </w:tc>
      </w:tr>
      <w:tr>
        <w:trPr>
          <w:trHeight w:val="112"/>
        </w:trPr>
        <w:tc>
          <w:tcPr>
            <w:tcW w:w="540" w:type="dxa"/>
            <w:vAlign w:val="bottom"/>
          </w:tcPr>
          <w:p>
            <w:pPr>
              <w:spacing w:after="0"/>
              <w:rPr>
                <w:sz w:val="9"/>
                <w:szCs w:val="9"/>
                <w:color w:val="auto"/>
              </w:rPr>
            </w:pPr>
          </w:p>
        </w:tc>
        <w:tc>
          <w:tcPr>
            <w:tcW w:w="840" w:type="dxa"/>
            <w:vAlign w:val="bottom"/>
          </w:tcPr>
          <w:p>
            <w:pPr>
              <w:spacing w:after="0"/>
              <w:rPr>
                <w:sz w:val="9"/>
                <w:szCs w:val="9"/>
                <w:color w:val="auto"/>
              </w:rPr>
            </w:pPr>
          </w:p>
        </w:tc>
        <w:tc>
          <w:tcPr>
            <w:tcW w:w="1840" w:type="dxa"/>
            <w:vAlign w:val="bottom"/>
            <w:vMerge w:val="continue"/>
          </w:tcPr>
          <w:p>
            <w:pPr>
              <w:spacing w:after="0"/>
              <w:rPr>
                <w:sz w:val="9"/>
                <w:szCs w:val="9"/>
                <w:color w:val="auto"/>
              </w:rPr>
            </w:pPr>
          </w:p>
        </w:tc>
        <w:tc>
          <w:tcPr>
            <w:tcW w:w="98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90"/>
        </w:trPr>
        <w:tc>
          <w:tcPr>
            <w:tcW w:w="5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80" w:type="dxa"/>
            <w:vAlign w:val="bottom"/>
          </w:tcPr>
          <w:p>
            <w:pPr>
              <w:ind w:left="260"/>
              <w:spacing w:after="0" w:line="389" w:lineRule="exact"/>
              <w:rPr>
                <w:sz w:val="20"/>
                <w:szCs w:val="20"/>
                <w:color w:val="auto"/>
              </w:rPr>
            </w:pPr>
            <w:r>
              <w:rPr>
                <w:rFonts w:ascii="Arial" w:cs="Arial" w:eastAsia="Arial" w:hAnsi="Arial"/>
                <w:sz w:val="39"/>
                <w:szCs w:val="39"/>
                <w:color w:val="0000FF"/>
                <w:vertAlign w:val="subscript"/>
              </w:rPr>
              <w:t>LP</w:t>
            </w:r>
            <w:r>
              <w:rPr>
                <w:rFonts w:ascii="Arial" w:cs="Arial" w:eastAsia="Arial" w:hAnsi="Arial"/>
                <w:sz w:val="13"/>
                <w:szCs w:val="13"/>
                <w:color w:val="008000"/>
              </w:rPr>
              <w:t>(1)</w:t>
            </w:r>
          </w:p>
        </w:tc>
        <w:tc>
          <w:tcPr>
            <w:tcW w:w="0" w:type="dxa"/>
            <w:vAlign w:val="bottom"/>
          </w:tcPr>
          <w:p>
            <w:pPr>
              <w:spacing w:after="0"/>
              <w:rPr>
                <w:sz w:val="1"/>
                <w:szCs w:val="1"/>
                <w:color w:val="auto"/>
              </w:rPr>
            </w:pPr>
          </w:p>
        </w:tc>
      </w:tr>
      <w:tr>
        <w:trPr>
          <w:trHeight w:val="240"/>
        </w:trPr>
        <w:tc>
          <w:tcPr>
            <w:tcW w:w="5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580" w:type="dxa"/>
            <w:vAlign w:val="bottom"/>
          </w:tcPr>
          <w:p>
            <w:pPr>
              <w:ind w:left="260"/>
              <w:spacing w:after="0"/>
              <w:rPr>
                <w:sz w:val="20"/>
                <w:szCs w:val="20"/>
                <w:color w:val="auto"/>
              </w:rPr>
            </w:pPr>
            <w:r>
              <w:rPr>
                <w:rFonts w:ascii="Arial" w:cs="Arial" w:eastAsia="Arial" w:hAnsi="Arial"/>
                <w:sz w:val="20"/>
                <w:szCs w:val="20"/>
                <w:color w:val="0000FF"/>
              </w:rPr>
              <w:t>By Corbin</w:t>
            </w:r>
          </w:p>
        </w:tc>
        <w:tc>
          <w:tcPr>
            <w:tcW w:w="0" w:type="dxa"/>
            <w:vAlign w:val="bottom"/>
          </w:tcPr>
          <w:p>
            <w:pPr>
              <w:spacing w:after="0"/>
              <w:rPr>
                <w:sz w:val="1"/>
                <w:szCs w:val="1"/>
                <w:color w:val="auto"/>
              </w:rPr>
            </w:pPr>
          </w:p>
        </w:tc>
      </w:tr>
      <w:tr>
        <w:trPr>
          <w:trHeight w:val="240"/>
        </w:trPr>
        <w:tc>
          <w:tcPr>
            <w:tcW w:w="540" w:type="dxa"/>
            <w:vAlign w:val="bottom"/>
            <w:vMerge w:val="restart"/>
          </w:tcPr>
          <w:p>
            <w:pPr>
              <w:jc w:val="right"/>
              <w:ind w:right="337"/>
              <w:spacing w:after="0"/>
              <w:rPr>
                <w:sz w:val="20"/>
                <w:szCs w:val="20"/>
                <w:color w:val="auto"/>
              </w:rPr>
            </w:pPr>
            <w:r>
              <w:rPr>
                <w:rFonts w:ascii="Arial" w:cs="Arial" w:eastAsia="Arial" w:hAnsi="Arial"/>
                <w:sz w:val="13"/>
                <w:szCs w:val="13"/>
                <w:color w:val="008000"/>
                <w:w w:val="75"/>
              </w:rPr>
              <w:t>(4)</w:t>
            </w:r>
          </w:p>
        </w:tc>
        <w:tc>
          <w:tcPr>
            <w:tcW w:w="840" w:type="dxa"/>
            <w:vAlign w:val="bottom"/>
            <w:vMerge w:val="restart"/>
          </w:tcPr>
          <w:p>
            <w:pPr>
              <w:jc w:val="right"/>
              <w:ind w:right="237"/>
              <w:spacing w:after="0"/>
              <w:rPr>
                <w:sz w:val="20"/>
                <w:szCs w:val="20"/>
                <w:color w:val="auto"/>
              </w:rPr>
            </w:pPr>
            <w:r>
              <w:rPr>
                <w:rFonts w:ascii="Arial" w:cs="Arial" w:eastAsia="Arial" w:hAnsi="Arial"/>
                <w:sz w:val="13"/>
                <w:szCs w:val="13"/>
                <w:color w:val="008000"/>
              </w:rPr>
              <w:t>(4)</w:t>
            </w:r>
          </w:p>
        </w:tc>
        <w:tc>
          <w:tcPr>
            <w:tcW w:w="1840" w:type="dxa"/>
            <w:vAlign w:val="bottom"/>
          </w:tcPr>
          <w:p>
            <w:pPr>
              <w:jc w:val="center"/>
              <w:ind w:left="42"/>
              <w:spacing w:after="0"/>
              <w:rPr>
                <w:sz w:val="20"/>
                <w:szCs w:val="20"/>
                <w:color w:val="auto"/>
              </w:rPr>
            </w:pPr>
            <w:r>
              <w:rPr>
                <w:rFonts w:ascii="Arial" w:cs="Arial" w:eastAsia="Arial" w:hAnsi="Arial"/>
                <w:sz w:val="20"/>
                <w:szCs w:val="20"/>
                <w:color w:val="0000FF"/>
                <w:w w:val="88"/>
              </w:rPr>
              <w:t>Class A Common</w:t>
            </w:r>
          </w:p>
        </w:tc>
        <w:tc>
          <w:tcPr>
            <w:tcW w:w="980" w:type="dxa"/>
            <w:vAlign w:val="bottom"/>
            <w:vMerge w:val="restart"/>
          </w:tcPr>
          <w:p>
            <w:pPr>
              <w:jc w:val="right"/>
              <w:ind w:right="102"/>
              <w:spacing w:after="0"/>
              <w:rPr>
                <w:sz w:val="20"/>
                <w:szCs w:val="20"/>
                <w:color w:val="auto"/>
              </w:rPr>
            </w:pPr>
            <w:r>
              <w:rPr>
                <w:rFonts w:ascii="Arial" w:cs="Arial" w:eastAsia="Arial" w:hAnsi="Arial"/>
                <w:sz w:val="20"/>
                <w:szCs w:val="20"/>
                <w:color w:val="0000FF"/>
              </w:rPr>
              <w:t>317,777</w:t>
            </w:r>
          </w:p>
        </w:tc>
        <w:tc>
          <w:tcPr>
            <w:tcW w:w="920" w:type="dxa"/>
            <w:vAlign w:val="bottom"/>
            <w:vMerge w:val="restart"/>
          </w:tcPr>
          <w:p>
            <w:pPr>
              <w:jc w:val="right"/>
              <w:ind w:right="282"/>
              <w:spacing w:after="0"/>
              <w:rPr>
                <w:sz w:val="20"/>
                <w:szCs w:val="20"/>
                <w:color w:val="auto"/>
              </w:rPr>
            </w:pPr>
            <w:r>
              <w:rPr>
                <w:rFonts w:ascii="Arial" w:cs="Arial" w:eastAsia="Arial" w:hAnsi="Arial"/>
                <w:sz w:val="20"/>
                <w:szCs w:val="20"/>
                <w:color w:val="0000FF"/>
              </w:rPr>
              <w:t>11.5</w:t>
            </w:r>
          </w:p>
        </w:tc>
        <w:tc>
          <w:tcPr>
            <w:tcW w:w="700" w:type="dxa"/>
            <w:vAlign w:val="bottom"/>
            <w:vMerge w:val="restart"/>
          </w:tcPr>
          <w:p>
            <w:pPr>
              <w:ind w:left="380"/>
              <w:spacing w:after="0"/>
              <w:rPr>
                <w:sz w:val="20"/>
                <w:szCs w:val="20"/>
                <w:color w:val="auto"/>
              </w:rPr>
            </w:pPr>
            <w:r>
              <w:rPr>
                <w:rFonts w:ascii="Arial" w:cs="Arial" w:eastAsia="Arial" w:hAnsi="Arial"/>
                <w:sz w:val="20"/>
                <w:szCs w:val="20"/>
                <w:color w:val="0000FF"/>
              </w:rPr>
              <w:t>I</w:t>
            </w:r>
          </w:p>
        </w:tc>
        <w:tc>
          <w:tcPr>
            <w:tcW w:w="1580" w:type="dxa"/>
            <w:vAlign w:val="bottom"/>
          </w:tcPr>
          <w:p>
            <w:pPr>
              <w:ind w:left="260"/>
              <w:spacing w:after="0"/>
              <w:rPr>
                <w:sz w:val="20"/>
                <w:szCs w:val="20"/>
                <w:color w:val="auto"/>
              </w:rPr>
            </w:pPr>
            <w:r>
              <w:rPr>
                <w:rFonts w:ascii="Arial" w:cs="Arial" w:eastAsia="Arial" w:hAnsi="Arial"/>
                <w:sz w:val="20"/>
                <w:szCs w:val="20"/>
                <w:color w:val="0000FF"/>
              </w:rPr>
              <w:t>ERISA</w:t>
            </w:r>
          </w:p>
        </w:tc>
        <w:tc>
          <w:tcPr>
            <w:tcW w:w="0" w:type="dxa"/>
            <w:vAlign w:val="bottom"/>
          </w:tcPr>
          <w:p>
            <w:pPr>
              <w:spacing w:after="0"/>
              <w:rPr>
                <w:sz w:val="1"/>
                <w:szCs w:val="1"/>
                <w:color w:val="auto"/>
              </w:rPr>
            </w:pPr>
          </w:p>
        </w:tc>
      </w:tr>
      <w:tr>
        <w:trPr>
          <w:trHeight w:val="128"/>
        </w:trPr>
        <w:tc>
          <w:tcPr>
            <w:tcW w:w="540" w:type="dxa"/>
            <w:vAlign w:val="bottom"/>
            <w:vMerge w:val="continue"/>
          </w:tcPr>
          <w:p>
            <w:pPr>
              <w:spacing w:after="0"/>
              <w:rPr>
                <w:sz w:val="11"/>
                <w:szCs w:val="11"/>
                <w:color w:val="auto"/>
              </w:rPr>
            </w:pPr>
          </w:p>
        </w:tc>
        <w:tc>
          <w:tcPr>
            <w:tcW w:w="840" w:type="dxa"/>
            <w:vAlign w:val="bottom"/>
            <w:vMerge w:val="continue"/>
          </w:tcPr>
          <w:p>
            <w:pPr>
              <w:spacing w:after="0"/>
              <w:rPr>
                <w:sz w:val="11"/>
                <w:szCs w:val="11"/>
                <w:color w:val="auto"/>
              </w:rPr>
            </w:pPr>
          </w:p>
        </w:tc>
        <w:tc>
          <w:tcPr>
            <w:tcW w:w="1840" w:type="dxa"/>
            <w:vAlign w:val="bottom"/>
            <w:vMerge w:val="restart"/>
          </w:tcPr>
          <w:p>
            <w:pPr>
              <w:jc w:val="center"/>
              <w:ind w:left="62"/>
              <w:spacing w:after="0"/>
              <w:rPr>
                <w:sz w:val="20"/>
                <w:szCs w:val="20"/>
                <w:color w:val="auto"/>
              </w:rPr>
            </w:pPr>
            <w:r>
              <w:rPr>
                <w:rFonts w:ascii="Arial" w:cs="Arial" w:eastAsia="Arial" w:hAnsi="Arial"/>
                <w:sz w:val="20"/>
                <w:szCs w:val="20"/>
                <w:color w:val="0000FF"/>
                <w:w w:val="87"/>
              </w:rPr>
              <w:t>Stock</w:t>
            </w:r>
          </w:p>
        </w:tc>
        <w:tc>
          <w:tcPr>
            <w:tcW w:w="980" w:type="dxa"/>
            <w:vAlign w:val="bottom"/>
            <w:vMerge w:val="continue"/>
          </w:tcPr>
          <w:p>
            <w:pPr>
              <w:spacing w:after="0"/>
              <w:rPr>
                <w:sz w:val="11"/>
                <w:szCs w:val="11"/>
                <w:color w:val="auto"/>
              </w:rPr>
            </w:pPr>
          </w:p>
        </w:tc>
        <w:tc>
          <w:tcPr>
            <w:tcW w:w="92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580" w:type="dxa"/>
            <w:vAlign w:val="bottom"/>
            <w:vMerge w:val="restart"/>
          </w:tcPr>
          <w:p>
            <w:pPr>
              <w:ind w:left="260"/>
              <w:spacing w:after="0"/>
              <w:rPr>
                <w:sz w:val="20"/>
                <w:szCs w:val="20"/>
                <w:color w:val="auto"/>
              </w:rPr>
            </w:pPr>
            <w:r>
              <w:rPr>
                <w:rFonts w:ascii="Arial" w:cs="Arial" w:eastAsia="Arial" w:hAnsi="Arial"/>
                <w:sz w:val="20"/>
                <w:szCs w:val="20"/>
                <w:color w:val="0000FF"/>
              </w:rPr>
              <w:t>Opportunity</w:t>
            </w:r>
          </w:p>
        </w:tc>
        <w:tc>
          <w:tcPr>
            <w:tcW w:w="0" w:type="dxa"/>
            <w:vAlign w:val="bottom"/>
          </w:tcPr>
          <w:p>
            <w:pPr>
              <w:spacing w:after="0"/>
              <w:rPr>
                <w:sz w:val="1"/>
                <w:szCs w:val="1"/>
                <w:color w:val="auto"/>
              </w:rPr>
            </w:pPr>
          </w:p>
        </w:tc>
      </w:tr>
      <w:tr>
        <w:trPr>
          <w:trHeight w:val="120"/>
        </w:trPr>
        <w:tc>
          <w:tcPr>
            <w:tcW w:w="5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84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ind w:left="6080"/>
        <w:spacing w:after="0"/>
        <w:rPr>
          <w:sz w:val="20"/>
          <w:szCs w:val="20"/>
          <w:color w:val="auto"/>
        </w:rPr>
      </w:pPr>
      <w:r>
        <w:rPr>
          <w:rFonts w:ascii="Arial" w:cs="Arial" w:eastAsia="Arial" w:hAnsi="Arial"/>
          <w:sz w:val="20"/>
          <w:szCs w:val="20"/>
          <w:color w:val="0000FF"/>
        </w:rPr>
        <w:t>Fund, Ltd.</w:t>
      </w:r>
      <w:r>
        <w:rPr>
          <w:rFonts w:ascii="Arial" w:cs="Arial" w:eastAsia="Arial" w:hAnsi="Arial"/>
          <w:sz w:val="25"/>
          <w:szCs w:val="25"/>
          <w:color w:val="008000"/>
          <w:vertAlign w:val="superscript"/>
        </w:rPr>
        <w:t>(3)</w:t>
      </w:r>
    </w:p>
    <w:p>
      <w:pPr>
        <w:spacing w:after="0" w:line="95" w:lineRule="exact"/>
        <w:rPr>
          <w:sz w:val="20"/>
          <w:szCs w:val="20"/>
          <w:color w:val="auto"/>
        </w:rPr>
      </w:pPr>
    </w:p>
    <w:p>
      <w:pPr>
        <w:sectPr>
          <w:pgSz w:w="11900" w:h="16838" w:orient="portrait"/>
          <w:cols w:equalWidth="0" w:num="2">
            <w:col w:w="2700" w:space="720"/>
            <w:col w:w="7520"/>
          </w:cols>
          <w:pgMar w:left="480" w:top="236" w:right="479" w:bottom="0" w:gutter="0" w:footer="0" w:header="0"/>
          <w:type w:val="continuous"/>
        </w:sectPr>
      </w:pPr>
    </w:p>
    <w:tbl>
      <w:tblPr>
        <w:tblLayout w:type="fixed"/>
        <w:tblInd w:w="0" w:type="dxa"/>
        <w:tblCellMar>
          <w:top w:w="0" w:type="dxa"/>
          <w:left w:w="0" w:type="dxa"/>
          <w:bottom w:w="0" w:type="dxa"/>
          <w:right w:w="0" w:type="dxa"/>
        </w:tblCellMar>
      </w:tblPr>
      <w:tr>
        <w:trPr>
          <w:trHeight w:val="240"/>
        </w:trPr>
        <w:tc>
          <w:tcPr>
            <w:tcW w:w="2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40" w:type="dxa"/>
            <w:vAlign w:val="bottom"/>
            <w:vMerge w:val="restart"/>
          </w:tcPr>
          <w:p>
            <w:pPr>
              <w:jc w:val="center"/>
              <w:ind w:left="42"/>
              <w:spacing w:after="0"/>
              <w:rPr>
                <w:sz w:val="20"/>
                <w:szCs w:val="20"/>
                <w:color w:val="auto"/>
              </w:rPr>
            </w:pPr>
            <w:r>
              <w:rPr>
                <w:rFonts w:ascii="Arial" w:cs="Arial" w:eastAsia="Arial" w:hAnsi="Arial"/>
                <w:sz w:val="20"/>
                <w:szCs w:val="20"/>
                <w:color w:val="0000FF"/>
                <w:w w:val="88"/>
              </w:rPr>
              <w:t>Class A Common</w:t>
            </w:r>
          </w:p>
        </w:tc>
        <w:tc>
          <w:tcPr>
            <w:tcW w:w="9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700" w:type="dxa"/>
            <w:vAlign w:val="bottom"/>
          </w:tcPr>
          <w:p>
            <w:pPr>
              <w:ind w:left="260"/>
              <w:spacing w:after="0"/>
              <w:rPr>
                <w:sz w:val="20"/>
                <w:szCs w:val="20"/>
                <w:color w:val="auto"/>
              </w:rPr>
            </w:pPr>
            <w:r>
              <w:rPr>
                <w:rFonts w:ascii="Arial" w:cs="Arial" w:eastAsia="Arial" w:hAnsi="Arial"/>
                <w:sz w:val="20"/>
                <w:szCs w:val="20"/>
                <w:color w:val="0000FF"/>
              </w:rPr>
              <w:t>By Corbin</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080" w:type="dxa"/>
            <w:vAlign w:val="bottom"/>
            <w:vMerge w:val="restart"/>
          </w:tcPr>
          <w:p>
            <w:pPr>
              <w:ind w:left="80"/>
              <w:spacing w:after="0"/>
              <w:rPr>
                <w:sz w:val="20"/>
                <w:szCs w:val="20"/>
                <w:color w:val="auto"/>
              </w:rPr>
            </w:pPr>
            <w:r>
              <w:rPr>
                <w:rFonts w:ascii="Arial" w:cs="Arial" w:eastAsia="Arial" w:hAnsi="Arial"/>
                <w:sz w:val="20"/>
                <w:szCs w:val="20"/>
                <w:color w:val="0000FF"/>
              </w:rPr>
              <w:t>Warrants</w:t>
            </w:r>
          </w:p>
        </w:tc>
        <w:tc>
          <w:tcPr>
            <w:tcW w:w="2260" w:type="dxa"/>
            <w:vAlign w:val="bottom"/>
            <w:vMerge w:val="restart"/>
          </w:tcPr>
          <w:p>
            <w:pPr>
              <w:jc w:val="right"/>
              <w:ind w:right="737"/>
              <w:spacing w:after="0"/>
              <w:rPr>
                <w:sz w:val="20"/>
                <w:szCs w:val="20"/>
                <w:color w:val="auto"/>
              </w:rPr>
            </w:pPr>
            <w:r>
              <w:rPr>
                <w:rFonts w:ascii="Arial" w:cs="Arial" w:eastAsia="Arial" w:hAnsi="Arial"/>
                <w:sz w:val="13"/>
                <w:szCs w:val="13"/>
                <w:color w:val="008000"/>
              </w:rPr>
              <w:t>(4)</w:t>
            </w:r>
          </w:p>
        </w:tc>
        <w:tc>
          <w:tcPr>
            <w:tcW w:w="440" w:type="dxa"/>
            <w:vAlign w:val="bottom"/>
            <w:vMerge w:val="restart"/>
          </w:tcPr>
          <w:p>
            <w:pPr>
              <w:jc w:val="right"/>
              <w:ind w:right="237"/>
              <w:spacing w:after="0"/>
              <w:rPr>
                <w:sz w:val="20"/>
                <w:szCs w:val="20"/>
                <w:color w:val="auto"/>
              </w:rPr>
            </w:pPr>
            <w:r>
              <w:rPr>
                <w:rFonts w:ascii="Arial" w:cs="Arial" w:eastAsia="Arial" w:hAnsi="Arial"/>
                <w:sz w:val="13"/>
                <w:szCs w:val="13"/>
                <w:color w:val="008000"/>
                <w:w w:val="75"/>
              </w:rPr>
              <w:t>(4)</w:t>
            </w:r>
          </w:p>
        </w:tc>
        <w:tc>
          <w:tcPr>
            <w:tcW w:w="1840" w:type="dxa"/>
            <w:vAlign w:val="bottom"/>
            <w:vMerge w:val="continue"/>
          </w:tcPr>
          <w:p>
            <w:pPr>
              <w:spacing w:after="0"/>
              <w:rPr>
                <w:sz w:val="10"/>
                <w:szCs w:val="10"/>
                <w:color w:val="auto"/>
              </w:rPr>
            </w:pPr>
          </w:p>
        </w:tc>
        <w:tc>
          <w:tcPr>
            <w:tcW w:w="980" w:type="dxa"/>
            <w:vAlign w:val="bottom"/>
            <w:vMerge w:val="restart"/>
          </w:tcPr>
          <w:p>
            <w:pPr>
              <w:jc w:val="right"/>
              <w:ind w:right="102"/>
              <w:spacing w:after="0"/>
              <w:rPr>
                <w:sz w:val="20"/>
                <w:szCs w:val="20"/>
                <w:color w:val="auto"/>
              </w:rPr>
            </w:pPr>
            <w:r>
              <w:rPr>
                <w:rFonts w:ascii="Arial" w:cs="Arial" w:eastAsia="Arial" w:hAnsi="Arial"/>
                <w:sz w:val="20"/>
                <w:szCs w:val="20"/>
                <w:color w:val="0000FF"/>
              </w:rPr>
              <w:t>158,889</w:t>
            </w:r>
          </w:p>
        </w:tc>
        <w:tc>
          <w:tcPr>
            <w:tcW w:w="920" w:type="dxa"/>
            <w:vAlign w:val="bottom"/>
            <w:vMerge w:val="restart"/>
          </w:tcPr>
          <w:p>
            <w:pPr>
              <w:jc w:val="right"/>
              <w:ind w:right="282"/>
              <w:spacing w:after="0"/>
              <w:rPr>
                <w:sz w:val="20"/>
                <w:szCs w:val="20"/>
                <w:color w:val="auto"/>
              </w:rPr>
            </w:pPr>
            <w:r>
              <w:rPr>
                <w:rFonts w:ascii="Arial" w:cs="Arial" w:eastAsia="Arial" w:hAnsi="Arial"/>
                <w:sz w:val="20"/>
                <w:szCs w:val="20"/>
                <w:color w:val="0000FF"/>
              </w:rPr>
              <w:t>11.5</w:t>
            </w:r>
          </w:p>
        </w:tc>
        <w:tc>
          <w:tcPr>
            <w:tcW w:w="700" w:type="dxa"/>
            <w:vAlign w:val="bottom"/>
            <w:vMerge w:val="restart"/>
          </w:tcPr>
          <w:p>
            <w:pPr>
              <w:ind w:left="380"/>
              <w:spacing w:after="0"/>
              <w:rPr>
                <w:sz w:val="20"/>
                <w:szCs w:val="20"/>
                <w:color w:val="auto"/>
              </w:rPr>
            </w:pPr>
            <w:r>
              <w:rPr>
                <w:rFonts w:ascii="Arial" w:cs="Arial" w:eastAsia="Arial" w:hAnsi="Arial"/>
                <w:sz w:val="20"/>
                <w:szCs w:val="20"/>
                <w:color w:val="0000FF"/>
              </w:rPr>
              <w:t>I</w:t>
            </w:r>
          </w:p>
        </w:tc>
        <w:tc>
          <w:tcPr>
            <w:tcW w:w="1700" w:type="dxa"/>
            <w:vAlign w:val="bottom"/>
            <w:vMerge w:val="restart"/>
          </w:tcPr>
          <w:p>
            <w:pPr>
              <w:ind w:left="260"/>
              <w:spacing w:after="0"/>
              <w:rPr>
                <w:sz w:val="20"/>
                <w:szCs w:val="20"/>
                <w:color w:val="auto"/>
              </w:rPr>
            </w:pPr>
            <w:r>
              <w:rPr>
                <w:rFonts w:ascii="Arial" w:cs="Arial" w:eastAsia="Arial" w:hAnsi="Arial"/>
                <w:sz w:val="20"/>
                <w:szCs w:val="20"/>
                <w:color w:val="0000FF"/>
              </w:rPr>
              <w:t>Opportunity</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080" w:type="dxa"/>
            <w:vAlign w:val="bottom"/>
            <w:vMerge w:val="continue"/>
          </w:tcPr>
          <w:p>
            <w:pPr>
              <w:spacing w:after="0"/>
              <w:rPr>
                <w:sz w:val="10"/>
                <w:szCs w:val="10"/>
                <w:color w:val="auto"/>
              </w:rPr>
            </w:pPr>
          </w:p>
        </w:tc>
        <w:tc>
          <w:tcPr>
            <w:tcW w:w="226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1840" w:type="dxa"/>
            <w:vAlign w:val="bottom"/>
            <w:vMerge w:val="restart"/>
          </w:tcPr>
          <w:p>
            <w:pPr>
              <w:jc w:val="center"/>
              <w:ind w:left="62"/>
              <w:spacing w:after="0"/>
              <w:rPr>
                <w:sz w:val="20"/>
                <w:szCs w:val="20"/>
                <w:color w:val="auto"/>
              </w:rPr>
            </w:pPr>
            <w:r>
              <w:rPr>
                <w:rFonts w:ascii="Arial" w:cs="Arial" w:eastAsia="Arial" w:hAnsi="Arial"/>
                <w:sz w:val="20"/>
                <w:szCs w:val="20"/>
                <w:color w:val="0000FF"/>
                <w:w w:val="87"/>
              </w:rPr>
              <w:t>Stock</w:t>
            </w:r>
          </w:p>
        </w:tc>
        <w:tc>
          <w:tcPr>
            <w:tcW w:w="9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7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2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40" w:type="dxa"/>
            <w:vAlign w:val="bottom"/>
            <w:vMerge w:val="continue"/>
          </w:tcPr>
          <w:p>
            <w:pPr>
              <w:spacing w:after="0"/>
              <w:rPr>
                <w:sz w:val="11"/>
                <w:szCs w:val="11"/>
                <w:color w:val="auto"/>
              </w:rPr>
            </w:pPr>
          </w:p>
        </w:tc>
        <w:tc>
          <w:tcPr>
            <w:tcW w:w="9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700" w:type="dxa"/>
            <w:vAlign w:val="bottom"/>
            <w:vMerge w:val="restart"/>
          </w:tcPr>
          <w:p>
            <w:pPr>
              <w:ind w:left="260"/>
              <w:spacing w:after="0"/>
              <w:rPr>
                <w:sz w:val="20"/>
                <w:szCs w:val="20"/>
                <w:color w:val="auto"/>
              </w:rPr>
            </w:pPr>
            <w:r>
              <w:rPr>
                <w:rFonts w:ascii="Arial" w:cs="Arial" w:eastAsia="Arial" w:hAnsi="Arial"/>
                <w:sz w:val="20"/>
                <w:szCs w:val="20"/>
                <w:color w:val="0000FF"/>
              </w:rPr>
              <w:t>Fund, L.P.</w:t>
            </w:r>
            <w:r>
              <w:rPr>
                <w:rFonts w:ascii="Arial" w:cs="Arial" w:eastAsia="Arial" w:hAnsi="Arial"/>
                <w:sz w:val="25"/>
                <w:szCs w:val="25"/>
                <w:color w:val="008000"/>
                <w:vertAlign w:val="superscript"/>
              </w:rPr>
              <w:t>(3)</w:t>
            </w:r>
          </w:p>
        </w:tc>
        <w:tc>
          <w:tcPr>
            <w:tcW w:w="0" w:type="dxa"/>
            <w:vAlign w:val="bottom"/>
          </w:tcPr>
          <w:p>
            <w:pPr>
              <w:spacing w:after="0"/>
              <w:rPr>
                <w:sz w:val="1"/>
                <w:szCs w:val="1"/>
                <w:color w:val="auto"/>
              </w:rPr>
            </w:pPr>
          </w:p>
        </w:tc>
      </w:tr>
      <w:tr>
        <w:trPr>
          <w:trHeight w:val="212"/>
        </w:trPr>
        <w:tc>
          <w:tcPr>
            <w:tcW w:w="20" w:type="dxa"/>
            <w:vAlign w:val="bottom"/>
            <w:tcBorders>
              <w:bottom w:val="single" w:sz="8" w:color="2C2C2C"/>
            </w:tcBorders>
          </w:tcPr>
          <w:p>
            <w:pPr>
              <w:spacing w:after="0"/>
              <w:rPr>
                <w:sz w:val="18"/>
                <w:szCs w:val="18"/>
                <w:color w:val="auto"/>
              </w:rPr>
            </w:pPr>
          </w:p>
        </w:tc>
        <w:tc>
          <w:tcPr>
            <w:tcW w:w="2080" w:type="dxa"/>
            <w:vAlign w:val="bottom"/>
            <w:tcBorders>
              <w:bottom w:val="single" w:sz="8" w:color="2C2C2C"/>
            </w:tcBorders>
          </w:tcPr>
          <w:p>
            <w:pPr>
              <w:spacing w:after="0"/>
              <w:rPr>
                <w:sz w:val="18"/>
                <w:szCs w:val="18"/>
                <w:color w:val="auto"/>
              </w:rPr>
            </w:pPr>
          </w:p>
        </w:tc>
        <w:tc>
          <w:tcPr>
            <w:tcW w:w="226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1840" w:type="dxa"/>
            <w:vAlign w:val="bottom"/>
            <w:tcBorders>
              <w:bottom w:val="single" w:sz="8" w:color="2C2C2C"/>
            </w:tcBorders>
          </w:tcPr>
          <w:p>
            <w:pPr>
              <w:spacing w:after="0"/>
              <w:rPr>
                <w:sz w:val="18"/>
                <w:szCs w:val="18"/>
                <w:color w:val="auto"/>
              </w:rPr>
            </w:pPr>
          </w:p>
        </w:tc>
        <w:tc>
          <w:tcPr>
            <w:tcW w:w="980" w:type="dxa"/>
            <w:vAlign w:val="bottom"/>
            <w:tcBorders>
              <w:bottom w:val="single" w:sz="8" w:color="2C2C2C"/>
            </w:tcBorders>
          </w:tcPr>
          <w:p>
            <w:pPr>
              <w:spacing w:after="0"/>
              <w:rPr>
                <w:sz w:val="18"/>
                <w:szCs w:val="18"/>
                <w:color w:val="auto"/>
              </w:rPr>
            </w:pPr>
          </w:p>
        </w:tc>
        <w:tc>
          <w:tcPr>
            <w:tcW w:w="920" w:type="dxa"/>
            <w:vAlign w:val="bottom"/>
            <w:tcBorders>
              <w:bottom w:val="single" w:sz="8" w:color="2C2C2C"/>
            </w:tcBorders>
          </w:tcPr>
          <w:p>
            <w:pPr>
              <w:spacing w:after="0"/>
              <w:rPr>
                <w:sz w:val="18"/>
                <w:szCs w:val="18"/>
                <w:color w:val="auto"/>
              </w:rPr>
            </w:pPr>
          </w:p>
        </w:tc>
        <w:tc>
          <w:tcPr>
            <w:tcW w:w="700" w:type="dxa"/>
            <w:vAlign w:val="bottom"/>
            <w:tcBorders>
              <w:bottom w:val="single" w:sz="8" w:color="2C2C2C"/>
            </w:tcBorders>
          </w:tcPr>
          <w:p>
            <w:pPr>
              <w:spacing w:after="0"/>
              <w:rPr>
                <w:sz w:val="18"/>
                <w:szCs w:val="18"/>
                <w:color w:val="auto"/>
              </w:rPr>
            </w:pPr>
          </w:p>
        </w:tc>
        <w:tc>
          <w:tcPr>
            <w:tcW w:w="1700" w:type="dxa"/>
            <w:vAlign w:val="bottom"/>
            <w:tcBorders>
              <w:bottom w:val="single" w:sz="8" w:color="2C2C2C"/>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080" w:type="dxa"/>
            <w:vAlign w:val="bottom"/>
            <w:tcBorders>
              <w:top w:val="single" w:sz="8" w:color="808080"/>
            </w:tcBorders>
            <w:shd w:val="clear" w:color="auto" w:fill="2C2C2C"/>
          </w:tcPr>
          <w:p>
            <w:pPr>
              <w:spacing w:after="0" w:line="20" w:lineRule="exact"/>
              <w:rPr>
                <w:sz w:val="1"/>
                <w:szCs w:val="1"/>
                <w:color w:val="auto"/>
              </w:rPr>
            </w:pPr>
          </w:p>
        </w:tc>
        <w:tc>
          <w:tcPr>
            <w:tcW w:w="2260" w:type="dxa"/>
            <w:vAlign w:val="bottom"/>
            <w:tcBorders>
              <w:top w:val="single" w:sz="8" w:color="808080"/>
            </w:tcBorders>
            <w:shd w:val="clear" w:color="auto" w:fill="2C2C2C"/>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p>
      <w:pPr>
        <w:ind w:left="140"/>
        <w:spacing w:after="0"/>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Atalaya Capital Management LP</w:t>
        </w:r>
      </w:hyperlink>
    </w:p>
    <w:p>
      <w:pPr>
        <w:sectPr>
          <w:pgSz w:w="11900" w:h="16838" w:orient="portrait"/>
          <w:cols w:equalWidth="0" w:num="1">
            <w:col w:w="10940"/>
          </w:cols>
          <w:pgMar w:left="480" w:top="236" w:right="479" w:bottom="0" w:gutter="0" w:footer="0" w:header="0"/>
          <w:type w:val="continuous"/>
        </w:sectPr>
      </w:pPr>
    </w:p>
    <w:p>
      <w:pPr>
        <w:spacing w:after="0" w:line="357" w:lineRule="exact"/>
        <w:rPr>
          <w:sz w:val="20"/>
          <w:szCs w:val="20"/>
          <w:color w:val="auto"/>
        </w:rPr>
      </w:pPr>
    </w:p>
    <w:p>
      <w:pPr>
        <w:ind w:left="140"/>
        <w:spacing w:after="0"/>
        <w:tabs>
          <w:tab w:leader="none" w:pos="1500" w:val="left"/>
          <w:tab w:leader="none" w:pos="28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ectPr>
          <w:pgSz w:w="11900" w:h="16838" w:orient="portrait"/>
          <w:cols w:equalWidth="0" w:num="1">
            <w:col w:w="10940"/>
          </w:cols>
          <w:pgMar w:left="480" w:top="236" w:right="479" w:bottom="0" w:gutter="0" w:footer="0" w:header="0"/>
          <w:type w:val="continuous"/>
        </w:sectPr>
      </w:pPr>
    </w:p>
    <w:bookmarkStart w:id="1" w:name="page2"/>
    <w:bookmarkEnd w:id="1"/>
    <w:p>
      <w:pPr>
        <w:ind w:left="100"/>
        <w:spacing w:after="0"/>
        <w:rPr>
          <w:sz w:val="20"/>
          <w:szCs w:val="20"/>
          <w:color w:val="auto"/>
        </w:rPr>
      </w:pPr>
      <w:r>
        <w:rPr>
          <w:rFonts w:ascii="Arial" w:cs="Arial" w:eastAsia="Arial" w:hAnsi="Arial"/>
          <w:sz w:val="20"/>
          <w:szCs w:val="20"/>
          <w:color w:val="0000FF"/>
        </w:rPr>
        <w:t>ONE ROCKEFELLER PLAZA, 32ND FLOOR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wp:posOffset>
            </wp:positionH>
            <wp:positionV relativeFrom="paragraph">
              <wp:posOffset>-139065</wp:posOffset>
            </wp:positionV>
            <wp:extent cx="2798445" cy="29667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2798445" cy="2966720"/>
                    </a:xfrm>
                    <a:prstGeom prst="rect">
                      <a:avLst/>
                    </a:prstGeom>
                    <a:noFill/>
                  </pic:spPr>
                </pic:pic>
              </a:graphicData>
            </a:graphic>
          </wp:anchor>
        </w:drawing>
      </w:r>
    </w:p>
    <w:p>
      <w:pPr>
        <w:spacing w:after="0" w:line="374" w:lineRule="exact"/>
        <w:rPr>
          <w:sz w:val="20"/>
          <w:szCs w:val="20"/>
          <w:color w:val="auto"/>
        </w:rPr>
      </w:pPr>
    </w:p>
    <w:tbl>
      <w:tblPr>
        <w:tblLayout w:type="fixed"/>
        <w:tblInd w:w="60" w:type="dxa"/>
        <w:tblCellMar>
          <w:top w:w="0" w:type="dxa"/>
          <w:left w:w="0" w:type="dxa"/>
          <w:bottom w:w="0" w:type="dxa"/>
          <w:right w:w="0" w:type="dxa"/>
        </w:tblCellMar>
      </w:tblPr>
      <w:tr>
        <w:trPr>
          <w:trHeight w:val="180"/>
        </w:trPr>
        <w:tc>
          <w:tcPr>
            <w:tcW w:w="1240" w:type="dxa"/>
            <w:vAlign w:val="bottom"/>
            <w:gridSpan w:val="2"/>
          </w:tcPr>
          <w:p>
            <w:pPr>
              <w:spacing w:after="0"/>
              <w:rPr>
                <w:sz w:val="20"/>
                <w:szCs w:val="20"/>
                <w:color w:val="auto"/>
              </w:rPr>
            </w:pPr>
            <w:r>
              <w:rPr>
                <w:rFonts w:ascii="Arial" w:cs="Arial" w:eastAsia="Arial" w:hAnsi="Arial"/>
                <w:sz w:val="15"/>
                <w:szCs w:val="15"/>
                <w:color w:val="auto"/>
              </w:rPr>
              <w:t>(Street)</w:t>
            </w:r>
          </w:p>
        </w:tc>
        <w:tc>
          <w:tcPr>
            <w:tcW w:w="1100" w:type="dxa"/>
            <w:vAlign w:val="bottom"/>
          </w:tcPr>
          <w:p>
            <w:pPr>
              <w:spacing w:after="0"/>
              <w:rPr>
                <w:sz w:val="15"/>
                <w:szCs w:val="15"/>
                <w:color w:val="auto"/>
              </w:rPr>
            </w:pPr>
          </w:p>
        </w:tc>
        <w:tc>
          <w:tcPr>
            <w:tcW w:w="1800" w:type="dxa"/>
            <w:vAlign w:val="bottom"/>
          </w:tcPr>
          <w:p>
            <w:pPr>
              <w:spacing w:after="0"/>
              <w:rPr>
                <w:sz w:val="15"/>
                <w:szCs w:val="15"/>
                <w:color w:val="auto"/>
              </w:rPr>
            </w:pPr>
          </w:p>
        </w:tc>
      </w:tr>
      <w:tr>
        <w:trPr>
          <w:trHeight w:val="269"/>
        </w:trPr>
        <w:tc>
          <w:tcPr>
            <w:tcW w:w="20" w:type="dxa"/>
            <w:vAlign w:val="bottom"/>
          </w:tcPr>
          <w:p>
            <w:pPr>
              <w:spacing w:after="0"/>
              <w:rPr>
                <w:sz w:val="23"/>
                <w:szCs w:val="23"/>
                <w:color w:val="auto"/>
              </w:rPr>
            </w:pPr>
          </w:p>
        </w:tc>
        <w:tc>
          <w:tcPr>
            <w:tcW w:w="1220" w:type="dxa"/>
            <w:vAlign w:val="bottom"/>
          </w:tcPr>
          <w:p>
            <w:pPr>
              <w:ind w:left="20"/>
              <w:spacing w:after="0"/>
              <w:rPr>
                <w:sz w:val="20"/>
                <w:szCs w:val="20"/>
                <w:color w:val="auto"/>
              </w:rPr>
            </w:pPr>
            <w:r>
              <w:rPr>
                <w:rFonts w:ascii="Arial" w:cs="Arial" w:eastAsia="Arial" w:hAnsi="Arial"/>
                <w:sz w:val="20"/>
                <w:szCs w:val="20"/>
                <w:color w:val="0000FF"/>
              </w:rPr>
              <w:t>NEW YORK</w:t>
            </w:r>
          </w:p>
        </w:tc>
        <w:tc>
          <w:tcPr>
            <w:tcW w:w="1100" w:type="dxa"/>
            <w:vAlign w:val="bottom"/>
          </w:tcPr>
          <w:p>
            <w:pPr>
              <w:ind w:left="180"/>
              <w:spacing w:after="0"/>
              <w:rPr>
                <w:sz w:val="20"/>
                <w:szCs w:val="20"/>
                <w:color w:val="auto"/>
              </w:rPr>
            </w:pPr>
            <w:r>
              <w:rPr>
                <w:rFonts w:ascii="Arial" w:cs="Arial" w:eastAsia="Arial" w:hAnsi="Arial"/>
                <w:sz w:val="20"/>
                <w:szCs w:val="20"/>
                <w:color w:val="0000FF"/>
              </w:rPr>
              <w:t>NY</w:t>
            </w:r>
          </w:p>
        </w:tc>
        <w:tc>
          <w:tcPr>
            <w:tcW w:w="1800" w:type="dxa"/>
            <w:vAlign w:val="bottom"/>
          </w:tcPr>
          <w:p>
            <w:pPr>
              <w:ind w:left="460"/>
              <w:spacing w:after="0"/>
              <w:rPr>
                <w:sz w:val="20"/>
                <w:szCs w:val="20"/>
                <w:color w:val="auto"/>
              </w:rPr>
            </w:pPr>
            <w:r>
              <w:rPr>
                <w:rFonts w:ascii="Arial" w:cs="Arial" w:eastAsia="Arial" w:hAnsi="Arial"/>
                <w:sz w:val="20"/>
                <w:szCs w:val="20"/>
                <w:color w:val="0000FF"/>
              </w:rPr>
              <w:t>10020</w:t>
            </w:r>
          </w:p>
        </w:tc>
      </w:tr>
      <w:tr>
        <w:trPr>
          <w:trHeight w:val="177"/>
        </w:trPr>
        <w:tc>
          <w:tcPr>
            <w:tcW w:w="20" w:type="dxa"/>
            <w:vAlign w:val="bottom"/>
          </w:tcPr>
          <w:p>
            <w:pPr>
              <w:spacing w:after="0"/>
              <w:rPr>
                <w:sz w:val="15"/>
                <w:szCs w:val="15"/>
                <w:color w:val="auto"/>
              </w:rPr>
            </w:pPr>
          </w:p>
        </w:tc>
        <w:tc>
          <w:tcPr>
            <w:tcW w:w="1220" w:type="dxa"/>
            <w:vAlign w:val="bottom"/>
            <w:tcBorders>
              <w:bottom w:val="single" w:sz="8" w:color="9A9A9A"/>
            </w:tcBorders>
          </w:tcPr>
          <w:p>
            <w:pPr>
              <w:spacing w:after="0"/>
              <w:rPr>
                <w:sz w:val="15"/>
                <w:szCs w:val="15"/>
                <w:color w:val="auto"/>
              </w:rPr>
            </w:pPr>
          </w:p>
        </w:tc>
        <w:tc>
          <w:tcPr>
            <w:tcW w:w="1100" w:type="dxa"/>
            <w:vAlign w:val="bottom"/>
            <w:tcBorders>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r>
      <w:tr>
        <w:trPr>
          <w:trHeight w:val="344"/>
        </w:trPr>
        <w:tc>
          <w:tcPr>
            <w:tcW w:w="20" w:type="dxa"/>
            <w:vAlign w:val="bottom"/>
          </w:tcPr>
          <w:p>
            <w:pPr>
              <w:spacing w:after="0"/>
              <w:rPr>
                <w:sz w:val="24"/>
                <w:szCs w:val="24"/>
                <w:color w:val="auto"/>
              </w:rPr>
            </w:pPr>
          </w:p>
        </w:tc>
        <w:tc>
          <w:tcPr>
            <w:tcW w:w="1220" w:type="dxa"/>
            <w:vAlign w:val="bottom"/>
          </w:tcPr>
          <w:p>
            <w:pPr>
              <w:ind w:left="20"/>
              <w:spacing w:after="0"/>
              <w:rPr>
                <w:sz w:val="20"/>
                <w:szCs w:val="20"/>
                <w:color w:val="auto"/>
              </w:rPr>
            </w:pPr>
            <w:r>
              <w:rPr>
                <w:rFonts w:ascii="Arial" w:cs="Arial" w:eastAsia="Arial" w:hAnsi="Arial"/>
                <w:sz w:val="15"/>
                <w:szCs w:val="15"/>
                <w:color w:val="auto"/>
              </w:rPr>
              <w:t>(City)</w:t>
            </w:r>
          </w:p>
        </w:tc>
        <w:tc>
          <w:tcPr>
            <w:tcW w:w="1100" w:type="dxa"/>
            <w:vAlign w:val="bottom"/>
          </w:tcPr>
          <w:p>
            <w:pPr>
              <w:ind w:left="180"/>
              <w:spacing w:after="0"/>
              <w:rPr>
                <w:sz w:val="20"/>
                <w:szCs w:val="20"/>
                <w:color w:val="auto"/>
              </w:rPr>
            </w:pPr>
            <w:r>
              <w:rPr>
                <w:rFonts w:ascii="Arial" w:cs="Arial" w:eastAsia="Arial" w:hAnsi="Arial"/>
                <w:sz w:val="15"/>
                <w:szCs w:val="15"/>
                <w:color w:val="auto"/>
              </w:rPr>
              <w:t>(State)</w:t>
            </w:r>
          </w:p>
        </w:tc>
        <w:tc>
          <w:tcPr>
            <w:tcW w:w="1800" w:type="dxa"/>
            <w:vAlign w:val="bottom"/>
          </w:tcPr>
          <w:p>
            <w:pPr>
              <w:ind w:left="460"/>
              <w:spacing w:after="0"/>
              <w:rPr>
                <w:sz w:val="20"/>
                <w:szCs w:val="20"/>
                <w:color w:val="auto"/>
              </w:rPr>
            </w:pPr>
            <w:r>
              <w:rPr>
                <w:rFonts w:ascii="Arial" w:cs="Arial" w:eastAsia="Arial" w:hAnsi="Arial"/>
                <w:sz w:val="15"/>
                <w:szCs w:val="15"/>
                <w:color w:val="auto"/>
              </w:rPr>
              <w:t>(Zip)</w:t>
            </w:r>
          </w:p>
        </w:tc>
      </w:tr>
    </w:tbl>
    <w:p>
      <w:pPr>
        <w:spacing w:after="0" w:line="145" w:lineRule="exact"/>
        <w:rPr>
          <w:sz w:val="20"/>
          <w:szCs w:val="20"/>
          <w:color w:val="auto"/>
        </w:rPr>
      </w:pPr>
    </w:p>
    <w:p>
      <w:pPr>
        <w:ind w:left="6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p>
      <w:pPr>
        <w:ind w:left="100"/>
        <w:spacing w:after="0"/>
        <w:rPr>
          <w:rFonts w:ascii="Arial" w:cs="Arial" w:eastAsia="Arial" w:hAnsi="Arial"/>
          <w:sz w:val="24"/>
          <w:szCs w:val="24"/>
          <w:u w:val="single" w:color="auto"/>
          <w:color w:val="0000EE"/>
        </w:rPr>
      </w:pPr>
      <w:hyperlink r:id="rId13">
        <w:r>
          <w:rPr>
            <w:rFonts w:ascii="Arial" w:cs="Arial" w:eastAsia="Arial" w:hAnsi="Arial"/>
            <w:sz w:val="24"/>
            <w:szCs w:val="24"/>
            <w:u w:val="single" w:color="auto"/>
            <w:color w:val="0000EE"/>
          </w:rPr>
          <w:t>ACM ASOF VII (Cayman) Holdco LP</w:t>
        </w:r>
      </w:hyperlink>
    </w:p>
    <w:p>
      <w:pPr>
        <w:spacing w:after="0" w:line="357" w:lineRule="exact"/>
        <w:rPr>
          <w:sz w:val="20"/>
          <w:szCs w:val="20"/>
          <w:color w:val="auto"/>
        </w:rPr>
      </w:pPr>
    </w:p>
    <w:p>
      <w:pPr>
        <w:ind w:left="100"/>
        <w:spacing w:after="0"/>
        <w:tabs>
          <w:tab w:leader="none" w:pos="1460" w:val="left"/>
          <w:tab w:leader="none" w:pos="284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0"/>
          <w:szCs w:val="20"/>
          <w:color w:val="auto"/>
        </w:rPr>
      </w:pPr>
    </w:p>
    <w:p>
      <w:pPr>
        <w:ind w:left="100"/>
        <w:spacing w:after="0"/>
        <w:rPr>
          <w:sz w:val="20"/>
          <w:szCs w:val="20"/>
          <w:color w:val="auto"/>
        </w:rPr>
      </w:pPr>
      <w:r>
        <w:rPr>
          <w:rFonts w:ascii="Arial" w:cs="Arial" w:eastAsia="Arial" w:hAnsi="Arial"/>
          <w:sz w:val="20"/>
          <w:szCs w:val="20"/>
          <w:color w:val="0000FF"/>
        </w:rPr>
        <w:t>ONE ROCKEFELLER PLAZA, 32ND FLOOR</w:t>
      </w:r>
    </w:p>
    <w:p>
      <w:pPr>
        <w:spacing w:after="0" w:line="394" w:lineRule="exact"/>
        <w:rPr>
          <w:sz w:val="20"/>
          <w:szCs w:val="20"/>
          <w:color w:val="auto"/>
        </w:rPr>
      </w:pPr>
    </w:p>
    <w:tbl>
      <w:tblPr>
        <w:tblLayout w:type="fixed"/>
        <w:tblInd w:w="60" w:type="dxa"/>
        <w:tblCellMar>
          <w:top w:w="0" w:type="dxa"/>
          <w:left w:w="0" w:type="dxa"/>
          <w:bottom w:w="0" w:type="dxa"/>
          <w:right w:w="0" w:type="dxa"/>
        </w:tblCellMar>
      </w:tblPr>
      <w:tr>
        <w:trPr>
          <w:trHeight w:val="180"/>
        </w:trPr>
        <w:tc>
          <w:tcPr>
            <w:tcW w:w="1240" w:type="dxa"/>
            <w:vAlign w:val="bottom"/>
            <w:gridSpan w:val="2"/>
          </w:tcPr>
          <w:p>
            <w:pPr>
              <w:spacing w:after="0"/>
              <w:rPr>
                <w:sz w:val="20"/>
                <w:szCs w:val="20"/>
                <w:color w:val="auto"/>
              </w:rPr>
            </w:pPr>
            <w:r>
              <w:rPr>
                <w:rFonts w:ascii="Arial" w:cs="Arial" w:eastAsia="Arial" w:hAnsi="Arial"/>
                <w:sz w:val="15"/>
                <w:szCs w:val="15"/>
                <w:color w:val="auto"/>
              </w:rPr>
              <w:t>(Street)</w:t>
            </w:r>
          </w:p>
        </w:tc>
        <w:tc>
          <w:tcPr>
            <w:tcW w:w="1100" w:type="dxa"/>
            <w:vAlign w:val="bottom"/>
          </w:tcPr>
          <w:p>
            <w:pPr>
              <w:spacing w:after="0"/>
              <w:rPr>
                <w:sz w:val="15"/>
                <w:szCs w:val="15"/>
                <w:color w:val="auto"/>
              </w:rPr>
            </w:pPr>
          </w:p>
        </w:tc>
        <w:tc>
          <w:tcPr>
            <w:tcW w:w="1800" w:type="dxa"/>
            <w:vAlign w:val="bottom"/>
          </w:tcPr>
          <w:p>
            <w:pPr>
              <w:spacing w:after="0"/>
              <w:rPr>
                <w:sz w:val="15"/>
                <w:szCs w:val="15"/>
                <w:color w:val="auto"/>
              </w:rPr>
            </w:pPr>
          </w:p>
        </w:tc>
      </w:tr>
      <w:tr>
        <w:trPr>
          <w:trHeight w:val="269"/>
        </w:trPr>
        <w:tc>
          <w:tcPr>
            <w:tcW w:w="20" w:type="dxa"/>
            <w:vAlign w:val="bottom"/>
          </w:tcPr>
          <w:p>
            <w:pPr>
              <w:spacing w:after="0"/>
              <w:rPr>
                <w:sz w:val="23"/>
                <w:szCs w:val="23"/>
                <w:color w:val="auto"/>
              </w:rPr>
            </w:pPr>
          </w:p>
        </w:tc>
        <w:tc>
          <w:tcPr>
            <w:tcW w:w="1220" w:type="dxa"/>
            <w:vAlign w:val="bottom"/>
          </w:tcPr>
          <w:p>
            <w:pPr>
              <w:ind w:left="20"/>
              <w:spacing w:after="0"/>
              <w:rPr>
                <w:sz w:val="20"/>
                <w:szCs w:val="20"/>
                <w:color w:val="auto"/>
              </w:rPr>
            </w:pPr>
            <w:r>
              <w:rPr>
                <w:rFonts w:ascii="Arial" w:cs="Arial" w:eastAsia="Arial" w:hAnsi="Arial"/>
                <w:sz w:val="20"/>
                <w:szCs w:val="20"/>
                <w:color w:val="0000FF"/>
              </w:rPr>
              <w:t>NEW YORK</w:t>
            </w:r>
          </w:p>
        </w:tc>
        <w:tc>
          <w:tcPr>
            <w:tcW w:w="1100" w:type="dxa"/>
            <w:vAlign w:val="bottom"/>
          </w:tcPr>
          <w:p>
            <w:pPr>
              <w:ind w:left="180"/>
              <w:spacing w:after="0"/>
              <w:rPr>
                <w:sz w:val="20"/>
                <w:szCs w:val="20"/>
                <w:color w:val="auto"/>
              </w:rPr>
            </w:pPr>
            <w:r>
              <w:rPr>
                <w:rFonts w:ascii="Arial" w:cs="Arial" w:eastAsia="Arial" w:hAnsi="Arial"/>
                <w:sz w:val="20"/>
                <w:szCs w:val="20"/>
                <w:color w:val="0000FF"/>
              </w:rPr>
              <w:t>NY</w:t>
            </w:r>
          </w:p>
        </w:tc>
        <w:tc>
          <w:tcPr>
            <w:tcW w:w="1800" w:type="dxa"/>
            <w:vAlign w:val="bottom"/>
          </w:tcPr>
          <w:p>
            <w:pPr>
              <w:ind w:left="460"/>
              <w:spacing w:after="0"/>
              <w:rPr>
                <w:sz w:val="20"/>
                <w:szCs w:val="20"/>
                <w:color w:val="auto"/>
              </w:rPr>
            </w:pPr>
            <w:r>
              <w:rPr>
                <w:rFonts w:ascii="Arial" w:cs="Arial" w:eastAsia="Arial" w:hAnsi="Arial"/>
                <w:sz w:val="20"/>
                <w:szCs w:val="20"/>
                <w:color w:val="0000FF"/>
              </w:rPr>
              <w:t>10022</w:t>
            </w:r>
          </w:p>
        </w:tc>
      </w:tr>
      <w:tr>
        <w:trPr>
          <w:trHeight w:val="177"/>
        </w:trPr>
        <w:tc>
          <w:tcPr>
            <w:tcW w:w="20" w:type="dxa"/>
            <w:vAlign w:val="bottom"/>
          </w:tcPr>
          <w:p>
            <w:pPr>
              <w:spacing w:after="0"/>
              <w:rPr>
                <w:sz w:val="15"/>
                <w:szCs w:val="15"/>
                <w:color w:val="auto"/>
              </w:rPr>
            </w:pPr>
          </w:p>
        </w:tc>
        <w:tc>
          <w:tcPr>
            <w:tcW w:w="1220" w:type="dxa"/>
            <w:vAlign w:val="bottom"/>
            <w:tcBorders>
              <w:bottom w:val="single" w:sz="8" w:color="9A9A9A"/>
            </w:tcBorders>
          </w:tcPr>
          <w:p>
            <w:pPr>
              <w:spacing w:after="0"/>
              <w:rPr>
                <w:sz w:val="15"/>
                <w:szCs w:val="15"/>
                <w:color w:val="auto"/>
              </w:rPr>
            </w:pPr>
          </w:p>
        </w:tc>
        <w:tc>
          <w:tcPr>
            <w:tcW w:w="1100" w:type="dxa"/>
            <w:vAlign w:val="bottom"/>
            <w:tcBorders>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r>
      <w:tr>
        <w:trPr>
          <w:trHeight w:val="344"/>
        </w:trPr>
        <w:tc>
          <w:tcPr>
            <w:tcW w:w="20" w:type="dxa"/>
            <w:vAlign w:val="bottom"/>
          </w:tcPr>
          <w:p>
            <w:pPr>
              <w:spacing w:after="0"/>
              <w:rPr>
                <w:sz w:val="24"/>
                <w:szCs w:val="24"/>
                <w:color w:val="auto"/>
              </w:rPr>
            </w:pPr>
          </w:p>
        </w:tc>
        <w:tc>
          <w:tcPr>
            <w:tcW w:w="1220" w:type="dxa"/>
            <w:vAlign w:val="bottom"/>
          </w:tcPr>
          <w:p>
            <w:pPr>
              <w:ind w:left="20"/>
              <w:spacing w:after="0"/>
              <w:rPr>
                <w:sz w:val="20"/>
                <w:szCs w:val="20"/>
                <w:color w:val="auto"/>
              </w:rPr>
            </w:pPr>
            <w:r>
              <w:rPr>
                <w:rFonts w:ascii="Arial" w:cs="Arial" w:eastAsia="Arial" w:hAnsi="Arial"/>
                <w:sz w:val="15"/>
                <w:szCs w:val="15"/>
                <w:color w:val="auto"/>
              </w:rPr>
              <w:t>(City)</w:t>
            </w:r>
          </w:p>
        </w:tc>
        <w:tc>
          <w:tcPr>
            <w:tcW w:w="1100" w:type="dxa"/>
            <w:vAlign w:val="bottom"/>
          </w:tcPr>
          <w:p>
            <w:pPr>
              <w:ind w:left="180"/>
              <w:spacing w:after="0"/>
              <w:rPr>
                <w:sz w:val="20"/>
                <w:szCs w:val="20"/>
                <w:color w:val="auto"/>
              </w:rPr>
            </w:pPr>
            <w:r>
              <w:rPr>
                <w:rFonts w:ascii="Arial" w:cs="Arial" w:eastAsia="Arial" w:hAnsi="Arial"/>
                <w:sz w:val="15"/>
                <w:szCs w:val="15"/>
                <w:color w:val="auto"/>
              </w:rPr>
              <w:t>(State)</w:t>
            </w:r>
          </w:p>
        </w:tc>
        <w:tc>
          <w:tcPr>
            <w:tcW w:w="1800" w:type="dxa"/>
            <w:vAlign w:val="bottom"/>
          </w:tcPr>
          <w:p>
            <w:pPr>
              <w:ind w:left="460"/>
              <w:spacing w:after="0"/>
              <w:rPr>
                <w:sz w:val="20"/>
                <w:szCs w:val="20"/>
                <w:color w:val="auto"/>
              </w:rPr>
            </w:pPr>
            <w:r>
              <w:rPr>
                <w:rFonts w:ascii="Arial" w:cs="Arial" w:eastAsia="Arial" w:hAnsi="Arial"/>
                <w:sz w:val="15"/>
                <w:szCs w:val="15"/>
                <w:color w:val="auto"/>
              </w:rPr>
              <w:t>(Zip)</w:t>
            </w:r>
          </w:p>
        </w:tc>
      </w:tr>
    </w:tbl>
    <w:p>
      <w:pPr>
        <w:spacing w:after="0" w:line="147"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0"/>
          <w:szCs w:val="20"/>
          <w:color w:val="auto"/>
        </w:rPr>
      </w:pPr>
    </w:p>
    <w:p>
      <w:pPr>
        <w:ind w:right="300" w:firstLine="5"/>
        <w:spacing w:after="0" w:line="253" w:lineRule="auto"/>
        <w:tabs>
          <w:tab w:leader="none" w:pos="15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Atalaya Capital Management LP (ACM) is the investment manager of Atalaya Special Purpose Investment Fund LP (ASPIF). ACM disclaims beneficial ownership over the securities held of record by ASPIF except to the extent of its pecuniary interest therein, if any.</w:t>
      </w:r>
    </w:p>
    <w:p>
      <w:pPr>
        <w:spacing w:after="0" w:line="26" w:lineRule="exact"/>
        <w:rPr>
          <w:rFonts w:ascii="Arial" w:cs="Arial" w:eastAsia="Arial" w:hAnsi="Arial"/>
          <w:sz w:val="15"/>
          <w:szCs w:val="15"/>
          <w:color w:val="008000"/>
        </w:rPr>
      </w:pPr>
    </w:p>
    <w:p>
      <w:pPr>
        <w:ind w:right="140" w:firstLine="5"/>
        <w:spacing w:after="0" w:line="253" w:lineRule="auto"/>
        <w:tabs>
          <w:tab w:leader="none" w:pos="15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ACM is the investment manager of ACM ASOF VII (Cayman) Holdco LP (ASOF). ACM disclaims beneficial ownership over the securities held of record by ASOF except to the extent of its pecuniary interest therein, if any.</w:t>
      </w:r>
    </w:p>
    <w:p>
      <w:pPr>
        <w:spacing w:after="0" w:line="26" w:lineRule="exact"/>
        <w:rPr>
          <w:rFonts w:ascii="Arial" w:cs="Arial" w:eastAsia="Arial" w:hAnsi="Arial"/>
          <w:sz w:val="15"/>
          <w:szCs w:val="15"/>
          <w:color w:val="008000"/>
        </w:rPr>
      </w:pPr>
    </w:p>
    <w:p>
      <w:pPr>
        <w:jc w:val="both"/>
        <w:ind w:firstLine="5"/>
        <w:spacing w:after="0" w:line="241" w:lineRule="auto"/>
        <w:tabs>
          <w:tab w:leader="none" w:pos="15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ACM serves as sub-advisor to Corbin ERISA Opportunity Fund, Ltd. (CEOF) and Corbin Opportunity Fund, L.P. (COF), and in such capacity, may be deemed to have beneficial ownership over the securities held directly by CEOF and COF. ACM disclaims beneficial ownership over the securities held of record by CEOF and COF except to the extent of its pecuniary interest therein, if any.</w:t>
      </w:r>
    </w:p>
    <w:p>
      <w:pPr>
        <w:spacing w:after="0" w:line="35" w:lineRule="exact"/>
        <w:rPr>
          <w:rFonts w:ascii="Arial" w:cs="Arial" w:eastAsia="Arial" w:hAnsi="Arial"/>
          <w:sz w:val="15"/>
          <w:szCs w:val="15"/>
          <w:color w:val="008000"/>
        </w:rPr>
      </w:pPr>
    </w:p>
    <w:p>
      <w:pPr>
        <w:ind w:right="120" w:firstLine="5"/>
        <w:spacing w:after="0" w:line="288" w:lineRule="auto"/>
        <w:tabs>
          <w:tab w:leader="none" w:pos="15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The warrants will become exercisable commencing on the later of 12 months from the closing of the Issuers initial public offering or 30 days after the completion of the Issuers initial business combination, and will expire five years after the completion of the Issuers initial business combination or earlier upon redemption or liquidation.</w:t>
      </w:r>
    </w:p>
    <w:p>
      <w:pPr>
        <w:spacing w:after="0" w:line="10" w:lineRule="exact"/>
        <w:rPr>
          <w:sz w:val="20"/>
          <w:szCs w:val="20"/>
          <w:color w:val="auto"/>
        </w:rPr>
      </w:pPr>
    </w:p>
    <w:tbl>
      <w:tblPr>
        <w:tblLayout w:type="fixed"/>
        <w:tblInd w:w="6540" w:type="dxa"/>
        <w:tblCellMar>
          <w:top w:w="0" w:type="dxa"/>
          <w:left w:w="0" w:type="dxa"/>
          <w:bottom w:w="0" w:type="dxa"/>
          <w:right w:w="0" w:type="dxa"/>
        </w:tblCellMar>
      </w:tblPr>
      <w:tr>
        <w:trPr>
          <w:trHeight w:val="230"/>
        </w:trPr>
        <w:tc>
          <w:tcPr>
            <w:tcW w:w="1220" w:type="dxa"/>
            <w:vAlign w:val="bottom"/>
            <w:tcBorders>
              <w:bottom w:val="single" w:sz="8" w:color="auto"/>
            </w:tcBorders>
            <w:gridSpan w:val="2"/>
          </w:tcPr>
          <w:p>
            <w:pPr>
              <w:spacing w:after="0"/>
              <w:rPr>
                <w:sz w:val="20"/>
                <w:szCs w:val="20"/>
                <w:color w:val="auto"/>
              </w:rPr>
            </w:pPr>
            <w:r>
              <w:rPr>
                <w:rFonts w:ascii="Arial" w:cs="Arial" w:eastAsia="Arial" w:hAnsi="Arial"/>
                <w:sz w:val="20"/>
                <w:szCs w:val="20"/>
                <w:color w:val="0000FF"/>
                <w:w w:val="89"/>
              </w:rPr>
              <w:t>Atalaya Capital</w:t>
            </w:r>
          </w:p>
        </w:tc>
        <w:tc>
          <w:tcPr>
            <w:tcW w:w="960" w:type="dxa"/>
            <w:vAlign w:val="bottom"/>
            <w:gridSpan w:val="9"/>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860" w:type="dxa"/>
            <w:vAlign w:val="bottom"/>
            <w:tcBorders>
              <w:bottom w:val="single" w:sz="8" w:color="auto"/>
            </w:tcBorders>
            <w:gridSpan w:val="7"/>
          </w:tcPr>
          <w:p>
            <w:pPr>
              <w:spacing w:after="0" w:line="220" w:lineRule="exact"/>
              <w:rPr>
                <w:sz w:val="20"/>
                <w:szCs w:val="20"/>
                <w:color w:val="auto"/>
              </w:rPr>
            </w:pPr>
            <w:r>
              <w:rPr>
                <w:rFonts w:ascii="Arial" w:cs="Arial" w:eastAsia="Arial" w:hAnsi="Arial"/>
                <w:sz w:val="20"/>
                <w:szCs w:val="20"/>
                <w:color w:val="0000FF"/>
                <w:w w:val="88"/>
              </w:rPr>
              <w:t>Management LP By: /s/</w:t>
            </w:r>
          </w:p>
        </w:tc>
        <w:tc>
          <w:tcPr>
            <w:tcW w:w="320" w:type="dxa"/>
            <w:vAlign w:val="bottom"/>
            <w:gridSpan w:val="4"/>
          </w:tcPr>
          <w:p>
            <w:pPr>
              <w:spacing w:after="0"/>
              <w:rPr>
                <w:sz w:val="19"/>
                <w:szCs w:val="19"/>
                <w:color w:val="auto"/>
              </w:rPr>
            </w:pPr>
          </w:p>
        </w:tc>
        <w:tc>
          <w:tcPr>
            <w:tcW w:w="900" w:type="dxa"/>
            <w:vAlign w:val="bottom"/>
            <w:vMerge w:val="restart"/>
          </w:tcPr>
          <w:p>
            <w:pPr>
              <w:jc w:val="right"/>
              <w:spacing w:after="0"/>
              <w:rPr>
                <w:sz w:val="20"/>
                <w:szCs w:val="20"/>
                <w:color w:val="auto"/>
              </w:rPr>
            </w:pPr>
            <w:r>
              <w:rPr>
                <w:rFonts w:ascii="Arial" w:cs="Arial" w:eastAsia="Arial" w:hAnsi="Arial"/>
                <w:sz w:val="20"/>
                <w:szCs w:val="20"/>
                <w:color w:val="0000FF"/>
                <w:w w:val="87"/>
              </w:rPr>
              <w:t>10/13/2021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5"/>
        </w:trPr>
        <w:tc>
          <w:tcPr>
            <w:tcW w:w="2180" w:type="dxa"/>
            <w:vAlign w:val="bottom"/>
            <w:gridSpan w:val="11"/>
            <w:vMerge w:val="restart"/>
          </w:tcPr>
          <w:p>
            <w:pPr>
              <w:spacing w:after="0" w:line="220" w:lineRule="exact"/>
              <w:rPr>
                <w:sz w:val="20"/>
                <w:szCs w:val="20"/>
                <w:color w:val="auto"/>
              </w:rPr>
            </w:pPr>
            <w:r>
              <w:rPr>
                <w:rFonts w:ascii="Arial" w:cs="Arial" w:eastAsia="Arial" w:hAnsi="Arial"/>
                <w:sz w:val="20"/>
                <w:szCs w:val="20"/>
                <w:color w:val="0000FF"/>
                <w:w w:val="97"/>
              </w:rPr>
              <w:t>Drew Phillips, Authorized</w:t>
            </w:r>
          </w:p>
        </w:tc>
        <w:tc>
          <w:tcPr>
            <w:tcW w:w="900" w:type="dxa"/>
            <w:vAlign w:val="bottom"/>
            <w:tcBorders>
              <w:bottom w:val="single" w:sz="8" w:color="auto"/>
            </w:tcBorders>
            <w:vMerge w:val="continue"/>
          </w:tcPr>
          <w:p>
            <w:pPr>
              <w:spacing w:after="0"/>
              <w:rPr>
                <w:sz w:val="8"/>
                <w:szCs w:val="8"/>
                <w:color w:val="auto"/>
              </w:rPr>
            </w:pPr>
          </w:p>
        </w:tc>
        <w:tc>
          <w:tcPr>
            <w:tcW w:w="2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2180" w:type="dxa"/>
            <w:vAlign w:val="bottom"/>
            <w:gridSpan w:val="11"/>
            <w:vMerge w:val="continue"/>
          </w:tcPr>
          <w:p>
            <w:pPr>
              <w:spacing w:after="0"/>
              <w:rPr>
                <w:sz w:val="8"/>
                <w:szCs w:val="8"/>
                <w:color w:val="auto"/>
              </w:rPr>
            </w:pPr>
          </w:p>
        </w:tc>
        <w:tc>
          <w:tcPr>
            <w:tcW w:w="90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760" w:type="dxa"/>
            <w:vAlign w:val="bottom"/>
            <w:tcBorders>
              <w:top w:val="single" w:sz="8" w:color="auto"/>
              <w:bottom w:val="single" w:sz="8" w:color="auto"/>
            </w:tcBorders>
          </w:tcPr>
          <w:p>
            <w:pPr>
              <w:spacing w:after="0" w:line="220" w:lineRule="exact"/>
              <w:rPr>
                <w:sz w:val="20"/>
                <w:szCs w:val="20"/>
                <w:color w:val="auto"/>
              </w:rPr>
            </w:pPr>
            <w:r>
              <w:rPr>
                <w:rFonts w:ascii="Arial" w:cs="Arial" w:eastAsia="Arial" w:hAnsi="Arial"/>
                <w:sz w:val="20"/>
                <w:szCs w:val="20"/>
                <w:color w:val="0000FF"/>
                <w:w w:val="87"/>
              </w:rPr>
              <w:t>Signatory</w:t>
            </w:r>
          </w:p>
        </w:tc>
        <w:tc>
          <w:tcPr>
            <w:tcW w:w="1280" w:type="dxa"/>
            <w:vAlign w:val="bottom"/>
            <w:tcBorders>
              <w:top w:val="single" w:sz="8" w:color="auto"/>
            </w:tcBorders>
            <w:gridSpan w:val="9"/>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180" w:type="dxa"/>
            <w:vAlign w:val="bottom"/>
            <w:gridSpan w:val="11"/>
          </w:tcPr>
          <w:p>
            <w:pPr>
              <w:spacing w:after="0"/>
              <w:rPr>
                <w:sz w:val="20"/>
                <w:szCs w:val="20"/>
                <w:color w:val="auto"/>
              </w:rPr>
            </w:pPr>
            <w:r>
              <w:rPr>
                <w:rFonts w:ascii="Arial" w:cs="Arial" w:eastAsia="Arial" w:hAnsi="Arial"/>
                <w:sz w:val="20"/>
                <w:szCs w:val="20"/>
                <w:color w:val="0000FF"/>
              </w:rPr>
              <w:t>ACM ASOF VII</w:t>
            </w: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300" w:type="dxa"/>
            <w:vAlign w:val="bottom"/>
            <w:gridSpan w:val="3"/>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2180" w:type="dxa"/>
            <w:vAlign w:val="bottom"/>
            <w:gridSpan w:val="11"/>
          </w:tcPr>
          <w:p>
            <w:pPr>
              <w:spacing w:after="0" w:line="220" w:lineRule="exact"/>
              <w:rPr>
                <w:sz w:val="20"/>
                <w:szCs w:val="20"/>
                <w:color w:val="auto"/>
              </w:rPr>
            </w:pPr>
            <w:r>
              <w:rPr>
                <w:rFonts w:ascii="Arial" w:cs="Arial" w:eastAsia="Arial" w:hAnsi="Arial"/>
                <w:sz w:val="20"/>
                <w:szCs w:val="20"/>
                <w:color w:val="0000FF"/>
                <w:w w:val="98"/>
              </w:rPr>
              <w:t>(Cayman) Holdco LP By:</w:t>
            </w: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220" w:type="dxa"/>
            <w:vAlign w:val="bottom"/>
            <w:tcBorders>
              <w:top w:val="single" w:sz="8" w:color="auto"/>
              <w:bottom w:val="single" w:sz="8" w:color="auto"/>
            </w:tcBorders>
            <w:gridSpan w:val="2"/>
          </w:tcPr>
          <w:p>
            <w:pPr>
              <w:spacing w:after="0" w:line="220" w:lineRule="exact"/>
              <w:rPr>
                <w:sz w:val="20"/>
                <w:szCs w:val="20"/>
                <w:color w:val="auto"/>
              </w:rPr>
            </w:pPr>
            <w:r>
              <w:rPr>
                <w:rFonts w:ascii="Arial" w:cs="Arial" w:eastAsia="Arial" w:hAnsi="Arial"/>
                <w:sz w:val="20"/>
                <w:szCs w:val="20"/>
                <w:color w:val="0000FF"/>
                <w:w w:val="89"/>
              </w:rPr>
              <w:t>Atalaya Capital</w:t>
            </w:r>
          </w:p>
        </w:tc>
        <w:tc>
          <w:tcPr>
            <w:tcW w:w="780" w:type="dxa"/>
            <w:vAlign w:val="bottom"/>
            <w:tcBorders>
              <w:top w:val="single" w:sz="8" w:color="auto"/>
            </w:tcBorders>
            <w:gridSpan w:val="7"/>
          </w:tcPr>
          <w:p>
            <w:pPr>
              <w:spacing w:after="0"/>
              <w:rPr>
                <w:sz w:val="19"/>
                <w:szCs w:val="19"/>
                <w:color w:val="auto"/>
              </w:rPr>
            </w:pPr>
          </w:p>
        </w:tc>
        <w:tc>
          <w:tcPr>
            <w:tcW w:w="180" w:type="dxa"/>
            <w:vAlign w:val="bottom"/>
            <w:gridSpan w:val="2"/>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180" w:type="dxa"/>
            <w:vAlign w:val="bottom"/>
            <w:gridSpan w:val="11"/>
          </w:tcPr>
          <w:p>
            <w:pPr>
              <w:spacing w:after="0" w:line="220" w:lineRule="exact"/>
              <w:rPr>
                <w:sz w:val="20"/>
                <w:szCs w:val="20"/>
                <w:color w:val="auto"/>
              </w:rPr>
            </w:pPr>
            <w:r>
              <w:rPr>
                <w:rFonts w:ascii="Arial" w:cs="Arial" w:eastAsia="Arial" w:hAnsi="Arial"/>
                <w:sz w:val="20"/>
                <w:szCs w:val="20"/>
                <w:color w:val="0000FF"/>
              </w:rPr>
              <w:t>Management LP, its</w:t>
            </w:r>
          </w:p>
        </w:tc>
        <w:tc>
          <w:tcPr>
            <w:tcW w:w="920" w:type="dxa"/>
            <w:vAlign w:val="bottom"/>
            <w:gridSpan w:val="2"/>
          </w:tcPr>
          <w:p>
            <w:pPr>
              <w:jc w:val="right"/>
              <w:ind w:right="20"/>
              <w:spacing w:after="0" w:line="220" w:lineRule="exact"/>
              <w:rPr>
                <w:sz w:val="20"/>
                <w:szCs w:val="20"/>
                <w:color w:val="auto"/>
              </w:rPr>
            </w:pPr>
            <w:r>
              <w:rPr>
                <w:rFonts w:ascii="Arial" w:cs="Arial" w:eastAsia="Arial" w:hAnsi="Arial"/>
                <w:sz w:val="20"/>
                <w:szCs w:val="20"/>
                <w:color w:val="0000FF"/>
                <w:w w:val="87"/>
              </w:rPr>
              <w:t>10/13/2021</w:t>
            </w:r>
          </w:p>
        </w:tc>
        <w:tc>
          <w:tcPr>
            <w:tcW w:w="0" w:type="dxa"/>
            <w:vAlign w:val="bottom"/>
          </w:tcPr>
          <w:p>
            <w:pPr>
              <w:spacing w:after="0"/>
              <w:rPr>
                <w:sz w:val="1"/>
                <w:szCs w:val="1"/>
                <w:color w:val="auto"/>
              </w:rPr>
            </w:pPr>
          </w:p>
        </w:tc>
      </w:tr>
      <w:tr>
        <w:trPr>
          <w:trHeight w:val="20"/>
        </w:trPr>
        <w:tc>
          <w:tcPr>
            <w:tcW w:w="1360" w:type="dxa"/>
            <w:vAlign w:val="bottom"/>
            <w:gridSpan w:val="4"/>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2180" w:type="dxa"/>
            <w:vAlign w:val="bottom"/>
            <w:gridSpan w:val="11"/>
          </w:tcPr>
          <w:p>
            <w:pPr>
              <w:spacing w:after="0" w:line="220" w:lineRule="exact"/>
              <w:rPr>
                <w:sz w:val="20"/>
                <w:szCs w:val="20"/>
                <w:color w:val="auto"/>
              </w:rPr>
            </w:pPr>
            <w:r>
              <w:rPr>
                <w:rFonts w:ascii="Arial" w:cs="Arial" w:eastAsia="Arial" w:hAnsi="Arial"/>
                <w:sz w:val="20"/>
                <w:szCs w:val="20"/>
                <w:color w:val="0000FF"/>
              </w:rPr>
              <w:t>investment manager By:</w:t>
            </w: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360" w:type="dxa"/>
            <w:vAlign w:val="bottom"/>
            <w:tcBorders>
              <w:top w:val="single" w:sz="8" w:color="auto"/>
              <w:bottom w:val="single" w:sz="8" w:color="auto"/>
            </w:tcBorders>
            <w:gridSpan w:val="4"/>
          </w:tcPr>
          <w:p>
            <w:pPr>
              <w:spacing w:after="0" w:line="220" w:lineRule="exact"/>
              <w:rPr>
                <w:sz w:val="20"/>
                <w:szCs w:val="20"/>
                <w:color w:val="auto"/>
              </w:rPr>
            </w:pPr>
            <w:r>
              <w:rPr>
                <w:rFonts w:ascii="Arial" w:cs="Arial" w:eastAsia="Arial" w:hAnsi="Arial"/>
                <w:sz w:val="20"/>
                <w:szCs w:val="20"/>
                <w:color w:val="0000FF"/>
                <w:w w:val="90"/>
              </w:rPr>
              <w:t>/s/ Drew Phillips,</w:t>
            </w:r>
          </w:p>
        </w:tc>
        <w:tc>
          <w:tcPr>
            <w:tcW w:w="540" w:type="dxa"/>
            <w:vAlign w:val="bottom"/>
            <w:tcBorders>
              <w:top w:val="single" w:sz="8" w:color="auto"/>
            </w:tcBorders>
            <w:gridSpan w:val="4"/>
          </w:tcPr>
          <w:p>
            <w:pPr>
              <w:spacing w:after="0"/>
              <w:rPr>
                <w:sz w:val="19"/>
                <w:szCs w:val="19"/>
                <w:color w:val="auto"/>
              </w:rPr>
            </w:pPr>
          </w:p>
        </w:tc>
        <w:tc>
          <w:tcPr>
            <w:tcW w:w="280" w:type="dxa"/>
            <w:vAlign w:val="bottom"/>
            <w:gridSpan w:val="3"/>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680" w:type="dxa"/>
            <w:vAlign w:val="bottom"/>
            <w:tcBorders>
              <w:bottom w:val="single" w:sz="8" w:color="auto"/>
            </w:tcBorders>
            <w:gridSpan w:val="6"/>
          </w:tcPr>
          <w:p>
            <w:pPr>
              <w:spacing w:after="0" w:line="220" w:lineRule="exact"/>
              <w:rPr>
                <w:sz w:val="20"/>
                <w:szCs w:val="20"/>
                <w:color w:val="auto"/>
              </w:rPr>
            </w:pPr>
            <w:r>
              <w:rPr>
                <w:rFonts w:ascii="Arial" w:cs="Arial" w:eastAsia="Arial" w:hAnsi="Arial"/>
                <w:sz w:val="20"/>
                <w:szCs w:val="20"/>
                <w:color w:val="0000FF"/>
                <w:w w:val="89"/>
              </w:rPr>
              <w:t>Authorized Signatory</w:t>
            </w:r>
          </w:p>
        </w:tc>
        <w:tc>
          <w:tcPr>
            <w:tcW w:w="500" w:type="dxa"/>
            <w:vAlign w:val="bottom"/>
            <w:gridSpan w:val="5"/>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90"/>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0"/>
          <w:szCs w:val="20"/>
          <w:color w:val="auto"/>
        </w:rPr>
      </w:pPr>
    </w:p>
    <w:p>
      <w:pPr>
        <w:jc w:val="both"/>
        <w:ind w:right="2160" w:firstLine="5"/>
        <w:spacing w:after="0" w:line="334" w:lineRule="auto"/>
        <w:tabs>
          <w:tab w:leader="none" w:pos="15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20"/>
      </w:cols>
      <w:pgMar w:left="520" w:top="130" w:right="5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0" Type="http://schemas.openxmlformats.org/officeDocument/2006/relationships/hyperlink" Target="http://www.sec.gov/cgi-bin/browse-edgar?action=getcompany&amp;CIK=0001812285" TargetMode="External"/><Relationship Id="rId11" Type="http://schemas.openxmlformats.org/officeDocument/2006/relationships/hyperlink" Target="http://www.sec.gov/cgi-bin/browse-edgar?action=getcompany&amp;CIK=0001821769" TargetMode="External"/><Relationship Id="rId13" Type="http://schemas.openxmlformats.org/officeDocument/2006/relationships/hyperlink" Target="http://www.sec.gov/cgi-bin/browse-edgar?action=getcompany&amp;CIK=00018877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2021-10-13T19:22:10Z</dcterms:created>
  <dcterms:modified xsi:type="dcterms:W3CDTF">2021-10-13T19:22:10Z</dcterms:modified>
</cp:coreProperties>
</file>